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F420" w14:textId="618DAC64" w:rsidR="00447EEB" w:rsidRDefault="00187D2D" w:rsidP="00985194">
      <w:pPr>
        <w:keepNext/>
        <w:keepLines/>
        <w:widowControl/>
        <w:spacing w:beforeLines="100" w:before="326"/>
        <w:ind w:left="425" w:firstLineChars="0" w:hanging="425"/>
        <w:outlineLvl w:val="0"/>
        <w:rPr>
          <w:rFonts w:ascii="Arial" w:eastAsia="黑体" w:hAnsi="Arial"/>
          <w:bCs/>
          <w:kern w:val="44"/>
          <w:sz w:val="28"/>
          <w:szCs w:val="44"/>
        </w:rPr>
      </w:pPr>
      <w:r>
        <w:rPr>
          <w:rFonts w:ascii="Arial" w:eastAsia="黑体" w:hAnsi="Arial"/>
          <w:bCs/>
          <w:kern w:val="44"/>
          <w:sz w:val="28"/>
          <w:szCs w:val="44"/>
        </w:rPr>
        <w:t>1</w:t>
      </w:r>
      <w:r w:rsidR="00447EEB" w:rsidRPr="00447EEB">
        <w:rPr>
          <w:rFonts w:ascii="Arial" w:eastAsia="黑体" w:hAnsi="Arial"/>
          <w:bCs/>
          <w:kern w:val="44"/>
          <w:sz w:val="28"/>
          <w:szCs w:val="44"/>
        </w:rPr>
        <w:t>.</w:t>
      </w:r>
      <w:r w:rsidR="00447EEB" w:rsidRPr="00447EEB">
        <w:rPr>
          <w:rFonts w:ascii="Arial" w:eastAsia="黑体" w:hAnsi="Arial" w:hint="eastAsia"/>
          <w:bCs/>
          <w:kern w:val="44"/>
          <w:sz w:val="28"/>
          <w:szCs w:val="44"/>
        </w:rPr>
        <w:t>工作范围和供货范围</w:t>
      </w:r>
    </w:p>
    <w:p w14:paraId="2B1D38FB" w14:textId="1D8A667F" w:rsidR="00447EEB" w:rsidRPr="00447EEB" w:rsidRDefault="00187D2D" w:rsidP="00985194">
      <w:pPr>
        <w:numPr>
          <w:ilvl w:val="1"/>
          <w:numId w:val="0"/>
        </w:numPr>
        <w:ind w:left="567" w:hanging="567"/>
        <w:outlineLvl w:val="1"/>
        <w:rPr>
          <w:bCs/>
          <w:szCs w:val="32"/>
        </w:rPr>
      </w:pPr>
      <w:r>
        <w:rPr>
          <w:bCs/>
          <w:szCs w:val="32"/>
        </w:rPr>
        <w:t>1</w:t>
      </w:r>
      <w:r w:rsidR="00447EEB">
        <w:rPr>
          <w:bCs/>
          <w:szCs w:val="32"/>
        </w:rPr>
        <w:t>.1</w:t>
      </w:r>
      <w:r w:rsidR="00447EEB" w:rsidRPr="00447EEB">
        <w:rPr>
          <w:rFonts w:hint="eastAsia"/>
          <w:bCs/>
          <w:szCs w:val="32"/>
        </w:rPr>
        <w:t>设备一览表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11"/>
        <w:gridCol w:w="1410"/>
        <w:gridCol w:w="720"/>
        <w:gridCol w:w="1480"/>
        <w:gridCol w:w="1133"/>
        <w:gridCol w:w="1638"/>
      </w:tblGrid>
      <w:tr w:rsidR="00447EEB" w:rsidRPr="00447EEB" w14:paraId="2188B886" w14:textId="77777777" w:rsidTr="00E51257">
        <w:trPr>
          <w:trHeight w:val="340"/>
        </w:trPr>
        <w:tc>
          <w:tcPr>
            <w:tcW w:w="424" w:type="pct"/>
            <w:vAlign w:val="center"/>
          </w:tcPr>
          <w:p w14:paraId="1B1FC85B" w14:textId="77777777" w:rsidR="00447EEB" w:rsidRPr="00447EEB" w:rsidRDefault="00447EEB" w:rsidP="00985194">
            <w:pPr>
              <w:spacing w:line="240" w:lineRule="auto"/>
              <w:ind w:firstLineChars="0" w:firstLine="0"/>
              <w:rPr>
                <w:sz w:val="21"/>
                <w:szCs w:val="21"/>
              </w:rPr>
            </w:pPr>
            <w:bookmarkStart w:id="0" w:name="_Hlk136260912"/>
            <w:r w:rsidRPr="00447EEB">
              <w:rPr>
                <w:rFonts w:hint="eastAsia"/>
                <w:sz w:val="21"/>
                <w:szCs w:val="21"/>
              </w:rPr>
              <w:t>序号</w:t>
            </w:r>
          </w:p>
        </w:tc>
        <w:tc>
          <w:tcPr>
            <w:tcW w:w="730" w:type="pct"/>
            <w:vAlign w:val="center"/>
          </w:tcPr>
          <w:p w14:paraId="2D56165D" w14:textId="77777777" w:rsidR="00447EEB" w:rsidRPr="00447EEB" w:rsidRDefault="00447EEB" w:rsidP="00985194">
            <w:pPr>
              <w:spacing w:line="240" w:lineRule="auto"/>
              <w:ind w:firstLineChars="0" w:firstLine="0"/>
              <w:rPr>
                <w:sz w:val="21"/>
                <w:szCs w:val="21"/>
              </w:rPr>
            </w:pPr>
            <w:r w:rsidRPr="00447EEB">
              <w:rPr>
                <w:rFonts w:hint="eastAsia"/>
                <w:sz w:val="21"/>
                <w:szCs w:val="21"/>
              </w:rPr>
              <w:t>设备位号</w:t>
            </w:r>
          </w:p>
        </w:tc>
        <w:tc>
          <w:tcPr>
            <w:tcW w:w="850" w:type="pct"/>
            <w:vAlign w:val="center"/>
          </w:tcPr>
          <w:p w14:paraId="5AA4B650" w14:textId="77777777" w:rsidR="00447EEB" w:rsidRPr="00447EEB" w:rsidRDefault="00447EEB" w:rsidP="00985194">
            <w:pPr>
              <w:spacing w:line="240" w:lineRule="auto"/>
              <w:ind w:firstLineChars="0" w:firstLine="0"/>
              <w:rPr>
                <w:sz w:val="21"/>
                <w:szCs w:val="21"/>
              </w:rPr>
            </w:pPr>
            <w:r w:rsidRPr="00447EEB">
              <w:rPr>
                <w:rFonts w:hint="eastAsia"/>
                <w:sz w:val="21"/>
                <w:szCs w:val="21"/>
              </w:rPr>
              <w:t>设备名称</w:t>
            </w:r>
          </w:p>
        </w:tc>
        <w:tc>
          <w:tcPr>
            <w:tcW w:w="434" w:type="pct"/>
            <w:vAlign w:val="center"/>
          </w:tcPr>
          <w:p w14:paraId="7BF314AB" w14:textId="77777777" w:rsidR="00447EEB" w:rsidRPr="00447EEB" w:rsidRDefault="00447EEB" w:rsidP="00985194">
            <w:pPr>
              <w:spacing w:line="240" w:lineRule="auto"/>
              <w:ind w:firstLineChars="0" w:firstLine="0"/>
              <w:rPr>
                <w:sz w:val="21"/>
                <w:szCs w:val="21"/>
              </w:rPr>
            </w:pPr>
            <w:r w:rsidRPr="00447EEB">
              <w:rPr>
                <w:rFonts w:hint="eastAsia"/>
                <w:sz w:val="21"/>
                <w:szCs w:val="21"/>
              </w:rPr>
              <w:t>数量</w:t>
            </w:r>
          </w:p>
        </w:tc>
        <w:tc>
          <w:tcPr>
            <w:tcW w:w="892" w:type="pct"/>
            <w:vAlign w:val="center"/>
          </w:tcPr>
          <w:p w14:paraId="376CDCC2" w14:textId="77777777" w:rsidR="00447EEB" w:rsidRPr="00447EEB" w:rsidRDefault="00447EEB" w:rsidP="00985194">
            <w:pPr>
              <w:spacing w:line="240" w:lineRule="auto"/>
              <w:ind w:firstLineChars="0" w:firstLine="0"/>
              <w:rPr>
                <w:sz w:val="21"/>
                <w:szCs w:val="21"/>
              </w:rPr>
            </w:pPr>
            <w:r w:rsidRPr="00447EEB">
              <w:rPr>
                <w:rFonts w:hint="eastAsia"/>
                <w:sz w:val="21"/>
                <w:szCs w:val="21"/>
              </w:rPr>
              <w:t>换热</w:t>
            </w:r>
            <w:r w:rsidR="002836CC">
              <w:rPr>
                <w:rFonts w:hint="eastAsia"/>
                <w:sz w:val="21"/>
                <w:szCs w:val="21"/>
              </w:rPr>
              <w:t>通道</w:t>
            </w:r>
            <w:r w:rsidRPr="00447EEB">
              <w:rPr>
                <w:rFonts w:hint="eastAsia"/>
                <w:sz w:val="21"/>
                <w:szCs w:val="21"/>
              </w:rPr>
              <w:t>材质</w:t>
            </w:r>
          </w:p>
        </w:tc>
        <w:tc>
          <w:tcPr>
            <w:tcW w:w="683" w:type="pct"/>
            <w:vAlign w:val="center"/>
          </w:tcPr>
          <w:p w14:paraId="665DC309" w14:textId="77777777" w:rsidR="00447EEB" w:rsidRPr="00447EEB" w:rsidRDefault="00447EEB" w:rsidP="00985194">
            <w:pPr>
              <w:spacing w:line="240" w:lineRule="auto"/>
              <w:ind w:firstLineChars="0" w:firstLine="0"/>
              <w:rPr>
                <w:sz w:val="21"/>
                <w:szCs w:val="21"/>
              </w:rPr>
            </w:pPr>
            <w:r w:rsidRPr="00447EEB">
              <w:rPr>
                <w:rFonts w:hint="eastAsia"/>
                <w:sz w:val="21"/>
                <w:szCs w:val="21"/>
              </w:rPr>
              <w:t>框架材质</w:t>
            </w:r>
          </w:p>
        </w:tc>
        <w:tc>
          <w:tcPr>
            <w:tcW w:w="987" w:type="pct"/>
            <w:vAlign w:val="center"/>
          </w:tcPr>
          <w:p w14:paraId="361011D4" w14:textId="77777777" w:rsidR="00447EEB" w:rsidRPr="00447EEB" w:rsidRDefault="00447EEB" w:rsidP="00985194">
            <w:pPr>
              <w:spacing w:line="240" w:lineRule="auto"/>
              <w:ind w:firstLineChars="0" w:firstLine="0"/>
              <w:rPr>
                <w:sz w:val="21"/>
                <w:szCs w:val="21"/>
              </w:rPr>
            </w:pPr>
            <w:r w:rsidRPr="00447EEB">
              <w:rPr>
                <w:rFonts w:hint="eastAsia"/>
                <w:sz w:val="21"/>
                <w:szCs w:val="21"/>
              </w:rPr>
              <w:t>热交换器型式</w:t>
            </w:r>
          </w:p>
        </w:tc>
      </w:tr>
      <w:tr w:rsidR="00447EEB" w:rsidRPr="00447EEB" w14:paraId="47972977" w14:textId="77777777" w:rsidTr="00E51257">
        <w:trPr>
          <w:trHeight w:val="340"/>
        </w:trPr>
        <w:tc>
          <w:tcPr>
            <w:tcW w:w="424" w:type="pct"/>
            <w:vAlign w:val="center"/>
          </w:tcPr>
          <w:p w14:paraId="151BC399" w14:textId="77777777" w:rsidR="00447EEB" w:rsidRPr="00447EEB" w:rsidRDefault="00447EEB" w:rsidP="00985194">
            <w:pPr>
              <w:spacing w:line="240" w:lineRule="auto"/>
              <w:ind w:firstLineChars="0" w:firstLine="0"/>
              <w:rPr>
                <w:sz w:val="21"/>
                <w:szCs w:val="21"/>
              </w:rPr>
            </w:pPr>
            <w:r w:rsidRPr="00447EEB">
              <w:rPr>
                <w:rFonts w:hint="eastAsia"/>
                <w:sz w:val="21"/>
                <w:szCs w:val="21"/>
              </w:rPr>
              <w:t>1</w:t>
            </w:r>
          </w:p>
        </w:tc>
        <w:tc>
          <w:tcPr>
            <w:tcW w:w="730" w:type="pct"/>
            <w:vAlign w:val="center"/>
          </w:tcPr>
          <w:p w14:paraId="652B9308" w14:textId="77777777" w:rsidR="00447EEB" w:rsidRPr="00447EEB" w:rsidRDefault="00447EEB" w:rsidP="00985194">
            <w:pPr>
              <w:spacing w:line="240" w:lineRule="auto"/>
              <w:ind w:firstLineChars="0" w:firstLine="0"/>
              <w:rPr>
                <w:sz w:val="21"/>
                <w:szCs w:val="21"/>
              </w:rPr>
            </w:pPr>
            <w:r w:rsidRPr="00447EEB">
              <w:rPr>
                <w:sz w:val="21"/>
                <w:szCs w:val="21"/>
              </w:rPr>
              <w:t>-</w:t>
            </w:r>
          </w:p>
        </w:tc>
        <w:tc>
          <w:tcPr>
            <w:tcW w:w="850" w:type="pct"/>
            <w:vAlign w:val="center"/>
          </w:tcPr>
          <w:p w14:paraId="53B47A90" w14:textId="7C4C947A" w:rsidR="00447EEB" w:rsidRPr="003A7EFC" w:rsidRDefault="00F65B32" w:rsidP="00985194">
            <w:pPr>
              <w:spacing w:line="240" w:lineRule="auto"/>
              <w:ind w:firstLineChars="0" w:firstLine="0"/>
              <w:rPr>
                <w:sz w:val="21"/>
                <w:szCs w:val="21"/>
              </w:rPr>
            </w:pPr>
            <w:r>
              <w:rPr>
                <w:rFonts w:hint="eastAsia"/>
                <w:sz w:val="21"/>
                <w:szCs w:val="21"/>
              </w:rPr>
              <w:t>冷凝器</w:t>
            </w:r>
          </w:p>
        </w:tc>
        <w:tc>
          <w:tcPr>
            <w:tcW w:w="434" w:type="pct"/>
            <w:vAlign w:val="center"/>
          </w:tcPr>
          <w:p w14:paraId="4DCECC4A" w14:textId="77777777" w:rsidR="00447EEB" w:rsidRPr="003A7EFC" w:rsidRDefault="00447EEB" w:rsidP="00985194">
            <w:pPr>
              <w:spacing w:line="240" w:lineRule="auto"/>
              <w:ind w:firstLineChars="0" w:firstLine="0"/>
              <w:rPr>
                <w:sz w:val="21"/>
                <w:szCs w:val="21"/>
              </w:rPr>
            </w:pPr>
            <w:r w:rsidRPr="003A7EFC">
              <w:rPr>
                <w:sz w:val="21"/>
                <w:szCs w:val="21"/>
              </w:rPr>
              <w:t>1</w:t>
            </w:r>
          </w:p>
        </w:tc>
        <w:tc>
          <w:tcPr>
            <w:tcW w:w="892" w:type="pct"/>
            <w:vAlign w:val="center"/>
          </w:tcPr>
          <w:p w14:paraId="118014E4" w14:textId="77777777" w:rsidR="00447EEB" w:rsidRPr="003A7EFC" w:rsidRDefault="009B3F38" w:rsidP="00985194">
            <w:pPr>
              <w:spacing w:line="240" w:lineRule="auto"/>
              <w:ind w:firstLineChars="0" w:firstLine="0"/>
              <w:rPr>
                <w:sz w:val="21"/>
                <w:szCs w:val="21"/>
                <w:highlight w:val="yellow"/>
              </w:rPr>
            </w:pPr>
            <w:r w:rsidRPr="003A7EFC">
              <w:rPr>
                <w:rFonts w:hint="eastAsia"/>
                <w:sz w:val="21"/>
                <w:szCs w:val="21"/>
              </w:rPr>
              <w:t>紫铜</w:t>
            </w:r>
            <w:r w:rsidR="00447EEB" w:rsidRPr="003A7EFC">
              <w:rPr>
                <w:rFonts w:hint="eastAsia"/>
                <w:sz w:val="21"/>
                <w:szCs w:val="21"/>
              </w:rPr>
              <w:t>+</w:t>
            </w:r>
            <w:r w:rsidR="00447EEB" w:rsidRPr="003A7EFC">
              <w:rPr>
                <w:sz w:val="21"/>
                <w:szCs w:val="21"/>
              </w:rPr>
              <w:t>304</w:t>
            </w:r>
          </w:p>
        </w:tc>
        <w:tc>
          <w:tcPr>
            <w:tcW w:w="683" w:type="pct"/>
            <w:vAlign w:val="center"/>
          </w:tcPr>
          <w:p w14:paraId="79AE38C7" w14:textId="77777777" w:rsidR="00447EEB" w:rsidRPr="003A7EFC" w:rsidRDefault="0021038C" w:rsidP="00985194">
            <w:pPr>
              <w:spacing w:line="240" w:lineRule="auto"/>
              <w:ind w:firstLineChars="0" w:firstLine="0"/>
              <w:rPr>
                <w:sz w:val="21"/>
                <w:szCs w:val="21"/>
                <w:highlight w:val="yellow"/>
              </w:rPr>
            </w:pPr>
            <w:r w:rsidRPr="003A7EFC">
              <w:rPr>
                <w:rFonts w:hint="eastAsia"/>
                <w:sz w:val="21"/>
                <w:szCs w:val="21"/>
              </w:rPr>
              <w:t>合金钢</w:t>
            </w:r>
          </w:p>
        </w:tc>
        <w:tc>
          <w:tcPr>
            <w:tcW w:w="987" w:type="pct"/>
            <w:vAlign w:val="center"/>
          </w:tcPr>
          <w:p w14:paraId="2BC53536" w14:textId="77777777" w:rsidR="00447EEB" w:rsidRPr="003A7EFC" w:rsidRDefault="00447EEB" w:rsidP="00985194">
            <w:pPr>
              <w:spacing w:line="240" w:lineRule="auto"/>
              <w:ind w:firstLineChars="0" w:firstLine="0"/>
              <w:rPr>
                <w:sz w:val="21"/>
                <w:szCs w:val="21"/>
              </w:rPr>
            </w:pPr>
            <w:r w:rsidRPr="003A7EFC">
              <w:rPr>
                <w:rFonts w:hint="eastAsia"/>
                <w:sz w:val="21"/>
                <w:szCs w:val="21"/>
              </w:rPr>
              <w:t>全焊接</w:t>
            </w:r>
          </w:p>
        </w:tc>
      </w:tr>
    </w:tbl>
    <w:bookmarkEnd w:id="0"/>
    <w:p w14:paraId="0D1E93B3" w14:textId="28C66B46" w:rsidR="00447EEB" w:rsidRDefault="00187D2D" w:rsidP="00985194">
      <w:pPr>
        <w:numPr>
          <w:ilvl w:val="1"/>
          <w:numId w:val="0"/>
        </w:numPr>
        <w:ind w:left="567" w:hanging="567"/>
        <w:outlineLvl w:val="1"/>
        <w:rPr>
          <w:bCs/>
          <w:szCs w:val="32"/>
        </w:rPr>
      </w:pPr>
      <w:r>
        <w:rPr>
          <w:bCs/>
          <w:szCs w:val="32"/>
        </w:rPr>
        <w:t>1</w:t>
      </w:r>
      <w:r w:rsidR="00447EEB" w:rsidRPr="00447EEB">
        <w:rPr>
          <w:bCs/>
          <w:szCs w:val="32"/>
        </w:rPr>
        <w:t>.2</w:t>
      </w:r>
      <w:r w:rsidR="00447EEB">
        <w:rPr>
          <w:rFonts w:hint="eastAsia"/>
          <w:bCs/>
          <w:szCs w:val="32"/>
        </w:rPr>
        <w:t>工作范围</w:t>
      </w:r>
    </w:p>
    <w:p w14:paraId="6914E8DB" w14:textId="77777777" w:rsidR="009B3F38" w:rsidRPr="009B3F38" w:rsidRDefault="009B3F38" w:rsidP="00985194">
      <w:pPr>
        <w:numPr>
          <w:ilvl w:val="2"/>
          <w:numId w:val="0"/>
        </w:numPr>
        <w:ind w:left="709" w:hanging="709"/>
        <w:outlineLvl w:val="2"/>
        <w:rPr>
          <w:szCs w:val="32"/>
        </w:rPr>
      </w:pPr>
      <w:r>
        <w:rPr>
          <w:rFonts w:hint="eastAsia"/>
          <w:szCs w:val="32"/>
        </w:rPr>
        <w:t>（</w:t>
      </w:r>
      <w:r>
        <w:rPr>
          <w:rFonts w:hint="eastAsia"/>
          <w:szCs w:val="32"/>
        </w:rPr>
        <w:t>1</w:t>
      </w:r>
      <w:r>
        <w:rPr>
          <w:rFonts w:hint="eastAsia"/>
          <w:szCs w:val="32"/>
        </w:rPr>
        <w:t>）</w:t>
      </w:r>
      <w:r w:rsidRPr="009B3F38">
        <w:rPr>
          <w:rFonts w:hint="eastAsia"/>
          <w:szCs w:val="32"/>
        </w:rPr>
        <w:t>工艺计算、设备选型、机械设计和制造；</w:t>
      </w:r>
    </w:p>
    <w:p w14:paraId="6236078D" w14:textId="292D5002" w:rsidR="009B3F38" w:rsidRPr="009B3F38" w:rsidRDefault="009B3F38" w:rsidP="00985194">
      <w:pPr>
        <w:numPr>
          <w:ilvl w:val="2"/>
          <w:numId w:val="0"/>
        </w:numPr>
        <w:ind w:left="709" w:hanging="709"/>
        <w:outlineLvl w:val="2"/>
        <w:rPr>
          <w:szCs w:val="32"/>
        </w:rPr>
      </w:pPr>
      <w:r>
        <w:rPr>
          <w:rFonts w:hint="eastAsia"/>
          <w:szCs w:val="32"/>
        </w:rPr>
        <w:t>（</w:t>
      </w:r>
      <w:r>
        <w:rPr>
          <w:rFonts w:hint="eastAsia"/>
          <w:szCs w:val="32"/>
        </w:rPr>
        <w:t>2</w:t>
      </w:r>
      <w:r>
        <w:rPr>
          <w:rFonts w:hint="eastAsia"/>
          <w:szCs w:val="32"/>
        </w:rPr>
        <w:t>）</w:t>
      </w:r>
      <w:r w:rsidR="00F65B32">
        <w:rPr>
          <w:rFonts w:hint="eastAsia"/>
          <w:szCs w:val="32"/>
        </w:rPr>
        <w:t>冷凝器</w:t>
      </w:r>
      <w:r w:rsidRPr="009B3F38">
        <w:rPr>
          <w:rFonts w:hint="eastAsia"/>
          <w:szCs w:val="32"/>
        </w:rPr>
        <w:t>制造图设计；</w:t>
      </w:r>
    </w:p>
    <w:p w14:paraId="4DCC9EF0" w14:textId="77777777" w:rsidR="009B3F38" w:rsidRPr="009B3F38" w:rsidRDefault="009B3F38" w:rsidP="00985194">
      <w:pPr>
        <w:numPr>
          <w:ilvl w:val="2"/>
          <w:numId w:val="0"/>
        </w:numPr>
        <w:ind w:left="709" w:hanging="709"/>
        <w:outlineLvl w:val="2"/>
        <w:rPr>
          <w:szCs w:val="32"/>
        </w:rPr>
      </w:pPr>
      <w:r>
        <w:rPr>
          <w:rFonts w:hint="eastAsia"/>
          <w:szCs w:val="32"/>
        </w:rPr>
        <w:t>（</w:t>
      </w:r>
      <w:r>
        <w:rPr>
          <w:rFonts w:hint="eastAsia"/>
          <w:szCs w:val="32"/>
        </w:rPr>
        <w:t>3</w:t>
      </w:r>
      <w:r>
        <w:rPr>
          <w:rFonts w:hint="eastAsia"/>
          <w:szCs w:val="32"/>
        </w:rPr>
        <w:t>）</w:t>
      </w:r>
      <w:r w:rsidRPr="009B3F38">
        <w:rPr>
          <w:rFonts w:hint="eastAsia"/>
          <w:szCs w:val="32"/>
        </w:rPr>
        <w:t>附属设备及配件的采购和检验；</w:t>
      </w:r>
    </w:p>
    <w:p w14:paraId="3DFA3A8C" w14:textId="77777777" w:rsidR="009B3F38" w:rsidRPr="009B3F38" w:rsidRDefault="009B3F38" w:rsidP="00985194">
      <w:pPr>
        <w:numPr>
          <w:ilvl w:val="2"/>
          <w:numId w:val="0"/>
        </w:numPr>
        <w:ind w:left="709" w:hanging="709"/>
        <w:outlineLvl w:val="2"/>
        <w:rPr>
          <w:szCs w:val="32"/>
        </w:rPr>
      </w:pPr>
      <w:r>
        <w:rPr>
          <w:rFonts w:hint="eastAsia"/>
          <w:szCs w:val="32"/>
        </w:rPr>
        <w:t>（</w:t>
      </w:r>
      <w:r>
        <w:rPr>
          <w:rFonts w:hint="eastAsia"/>
          <w:szCs w:val="32"/>
        </w:rPr>
        <w:t>4</w:t>
      </w:r>
      <w:r>
        <w:rPr>
          <w:rFonts w:hint="eastAsia"/>
          <w:szCs w:val="32"/>
        </w:rPr>
        <w:t>）</w:t>
      </w:r>
      <w:r w:rsidRPr="009B3F38">
        <w:rPr>
          <w:rFonts w:hint="eastAsia"/>
          <w:szCs w:val="32"/>
        </w:rPr>
        <w:t>原材料采购及复验；</w:t>
      </w:r>
    </w:p>
    <w:p w14:paraId="43A4F323" w14:textId="77777777" w:rsidR="009B3F38" w:rsidRPr="009B3F38" w:rsidRDefault="009B3F38" w:rsidP="00985194">
      <w:pPr>
        <w:numPr>
          <w:ilvl w:val="2"/>
          <w:numId w:val="0"/>
        </w:numPr>
        <w:ind w:left="709" w:hanging="709"/>
        <w:outlineLvl w:val="2"/>
        <w:rPr>
          <w:szCs w:val="32"/>
        </w:rPr>
      </w:pPr>
      <w:r>
        <w:rPr>
          <w:rFonts w:hint="eastAsia"/>
          <w:szCs w:val="32"/>
        </w:rPr>
        <w:t>（</w:t>
      </w:r>
      <w:r>
        <w:rPr>
          <w:rFonts w:hint="eastAsia"/>
          <w:szCs w:val="32"/>
        </w:rPr>
        <w:t>5</w:t>
      </w:r>
      <w:r>
        <w:rPr>
          <w:rFonts w:hint="eastAsia"/>
          <w:szCs w:val="32"/>
        </w:rPr>
        <w:t>）</w:t>
      </w:r>
      <w:r w:rsidRPr="009B3F38">
        <w:rPr>
          <w:rFonts w:hint="eastAsia"/>
          <w:szCs w:val="32"/>
        </w:rPr>
        <w:t>热交换器的整体制造、试验和检验；</w:t>
      </w:r>
    </w:p>
    <w:p w14:paraId="2A105D3C" w14:textId="77777777" w:rsidR="009B3F38" w:rsidRPr="009B3F38" w:rsidRDefault="009B3F38" w:rsidP="00985194">
      <w:pPr>
        <w:numPr>
          <w:ilvl w:val="2"/>
          <w:numId w:val="0"/>
        </w:numPr>
        <w:ind w:left="709" w:hanging="709"/>
        <w:outlineLvl w:val="2"/>
        <w:rPr>
          <w:szCs w:val="32"/>
        </w:rPr>
      </w:pPr>
      <w:r>
        <w:rPr>
          <w:rFonts w:hint="eastAsia"/>
          <w:szCs w:val="32"/>
        </w:rPr>
        <w:t>（</w:t>
      </w:r>
      <w:r>
        <w:rPr>
          <w:rFonts w:hint="eastAsia"/>
          <w:szCs w:val="32"/>
        </w:rPr>
        <w:t>6</w:t>
      </w:r>
      <w:r>
        <w:rPr>
          <w:rFonts w:hint="eastAsia"/>
          <w:szCs w:val="32"/>
        </w:rPr>
        <w:t>）</w:t>
      </w:r>
      <w:r w:rsidRPr="009B3F38">
        <w:rPr>
          <w:rFonts w:hint="eastAsia"/>
          <w:szCs w:val="32"/>
        </w:rPr>
        <w:t>设备喷漆；</w:t>
      </w:r>
    </w:p>
    <w:p w14:paraId="50D58044" w14:textId="77777777" w:rsidR="009B3F38" w:rsidRPr="009B3F38" w:rsidRDefault="009B3F38" w:rsidP="00985194">
      <w:pPr>
        <w:numPr>
          <w:ilvl w:val="2"/>
          <w:numId w:val="0"/>
        </w:numPr>
        <w:ind w:left="709" w:hanging="709"/>
        <w:outlineLvl w:val="2"/>
        <w:rPr>
          <w:szCs w:val="32"/>
        </w:rPr>
      </w:pPr>
      <w:r>
        <w:rPr>
          <w:rFonts w:hint="eastAsia"/>
          <w:szCs w:val="32"/>
        </w:rPr>
        <w:t>（</w:t>
      </w:r>
      <w:r>
        <w:rPr>
          <w:rFonts w:hint="eastAsia"/>
          <w:szCs w:val="32"/>
        </w:rPr>
        <w:t>7</w:t>
      </w:r>
      <w:r>
        <w:rPr>
          <w:rFonts w:hint="eastAsia"/>
          <w:szCs w:val="32"/>
        </w:rPr>
        <w:t>）</w:t>
      </w:r>
      <w:r w:rsidRPr="009B3F38">
        <w:rPr>
          <w:rFonts w:hint="eastAsia"/>
          <w:szCs w:val="32"/>
        </w:rPr>
        <w:t>包装、加固及运输；</w:t>
      </w:r>
    </w:p>
    <w:p w14:paraId="29A696C2" w14:textId="77777777" w:rsidR="009B3F38" w:rsidRPr="009B3F38" w:rsidRDefault="009B3F38" w:rsidP="00985194">
      <w:pPr>
        <w:numPr>
          <w:ilvl w:val="2"/>
          <w:numId w:val="0"/>
        </w:numPr>
        <w:ind w:left="709" w:hanging="709"/>
        <w:outlineLvl w:val="2"/>
        <w:rPr>
          <w:szCs w:val="32"/>
        </w:rPr>
      </w:pPr>
      <w:r>
        <w:rPr>
          <w:rFonts w:hint="eastAsia"/>
          <w:szCs w:val="32"/>
        </w:rPr>
        <w:t>（</w:t>
      </w:r>
      <w:r>
        <w:rPr>
          <w:rFonts w:hint="eastAsia"/>
          <w:szCs w:val="32"/>
        </w:rPr>
        <w:t>8</w:t>
      </w:r>
      <w:r>
        <w:rPr>
          <w:rFonts w:hint="eastAsia"/>
          <w:szCs w:val="32"/>
        </w:rPr>
        <w:t>）</w:t>
      </w:r>
      <w:r w:rsidRPr="009B3F38">
        <w:rPr>
          <w:rFonts w:hint="eastAsia"/>
          <w:szCs w:val="32"/>
        </w:rPr>
        <w:t>设备吊耳的设计及安装；</w:t>
      </w:r>
    </w:p>
    <w:p w14:paraId="76F25316" w14:textId="77777777" w:rsidR="009B3F38" w:rsidRPr="009B3F38" w:rsidRDefault="009B3F38" w:rsidP="00985194">
      <w:pPr>
        <w:numPr>
          <w:ilvl w:val="2"/>
          <w:numId w:val="0"/>
        </w:numPr>
        <w:outlineLvl w:val="2"/>
        <w:rPr>
          <w:szCs w:val="32"/>
        </w:rPr>
      </w:pPr>
      <w:r>
        <w:rPr>
          <w:rFonts w:hint="eastAsia"/>
          <w:szCs w:val="32"/>
        </w:rPr>
        <w:t>（</w:t>
      </w:r>
      <w:r>
        <w:rPr>
          <w:rFonts w:hint="eastAsia"/>
          <w:szCs w:val="32"/>
        </w:rPr>
        <w:t>9</w:t>
      </w:r>
      <w:r>
        <w:rPr>
          <w:rFonts w:hint="eastAsia"/>
          <w:szCs w:val="32"/>
        </w:rPr>
        <w:t>）</w:t>
      </w:r>
      <w:r w:rsidRPr="009B3F38">
        <w:rPr>
          <w:rFonts w:hint="eastAsia"/>
          <w:szCs w:val="32"/>
        </w:rPr>
        <w:t>完成其供货范围内的设备全部材料的采购，所购</w:t>
      </w:r>
      <w:r w:rsidR="002836CC">
        <w:rPr>
          <w:rFonts w:hint="eastAsia"/>
          <w:szCs w:val="32"/>
        </w:rPr>
        <w:t>母材</w:t>
      </w:r>
      <w:r w:rsidRPr="009B3F38">
        <w:rPr>
          <w:rFonts w:hint="eastAsia"/>
          <w:szCs w:val="32"/>
        </w:rPr>
        <w:t>、垫片、及其他所需部件，须提供材质单等相关证明材料；</w:t>
      </w:r>
    </w:p>
    <w:p w14:paraId="496A5F30" w14:textId="3A0F02BF" w:rsidR="009B3F38" w:rsidRDefault="00187D2D" w:rsidP="00985194">
      <w:pPr>
        <w:numPr>
          <w:ilvl w:val="1"/>
          <w:numId w:val="0"/>
        </w:numPr>
        <w:ind w:left="567" w:hanging="567"/>
        <w:outlineLvl w:val="1"/>
        <w:rPr>
          <w:bCs/>
          <w:szCs w:val="32"/>
        </w:rPr>
      </w:pPr>
      <w:r>
        <w:rPr>
          <w:bCs/>
          <w:szCs w:val="32"/>
        </w:rPr>
        <w:t>1</w:t>
      </w:r>
      <w:r w:rsidR="009B3F38">
        <w:rPr>
          <w:bCs/>
          <w:szCs w:val="32"/>
        </w:rPr>
        <w:t>.3</w:t>
      </w:r>
      <w:r w:rsidR="009B3F38">
        <w:rPr>
          <w:rFonts w:hint="eastAsia"/>
          <w:bCs/>
          <w:szCs w:val="32"/>
        </w:rPr>
        <w:t>供货范围</w:t>
      </w:r>
    </w:p>
    <w:p w14:paraId="10D2995E" w14:textId="77777777" w:rsidR="009B3F38" w:rsidRDefault="009B3F38" w:rsidP="00985194">
      <w:pPr>
        <w:ind w:firstLine="480"/>
      </w:pPr>
      <w:r>
        <w:rPr>
          <w:rFonts w:hint="eastAsia"/>
        </w:rPr>
        <w:t>卖方供货范围：包括但不限于以下内容：</w:t>
      </w:r>
    </w:p>
    <w:p w14:paraId="7A527852" w14:textId="5B22CAFE" w:rsidR="009B3F38" w:rsidRPr="009B3F38" w:rsidRDefault="009B3F38" w:rsidP="00985194">
      <w:pPr>
        <w:pStyle w:val="a7"/>
        <w:numPr>
          <w:ilvl w:val="0"/>
          <w:numId w:val="3"/>
        </w:numPr>
        <w:ind w:firstLineChars="0"/>
        <w:outlineLvl w:val="1"/>
        <w:rPr>
          <w:bCs/>
          <w:szCs w:val="32"/>
        </w:rPr>
      </w:pPr>
      <w:r w:rsidRPr="009B3F38">
        <w:rPr>
          <w:rFonts w:hint="eastAsia"/>
          <w:bCs/>
          <w:szCs w:val="32"/>
        </w:rPr>
        <w:t>设备本体：</w:t>
      </w:r>
      <w:r w:rsidR="00F65B32">
        <w:rPr>
          <w:rFonts w:hint="eastAsia"/>
          <w:bCs/>
          <w:szCs w:val="32"/>
        </w:rPr>
        <w:t>冷凝器</w:t>
      </w:r>
      <w:r w:rsidRPr="009B3F38">
        <w:rPr>
          <w:rFonts w:hint="eastAsia"/>
          <w:bCs/>
          <w:szCs w:val="32"/>
        </w:rPr>
        <w:t>（整体交货）</w:t>
      </w:r>
      <w:r>
        <w:rPr>
          <w:rFonts w:hint="eastAsia"/>
          <w:bCs/>
          <w:szCs w:val="32"/>
        </w:rPr>
        <w:t>；</w:t>
      </w:r>
    </w:p>
    <w:p w14:paraId="48DEE570" w14:textId="77777777" w:rsidR="009B3F38" w:rsidRPr="009B3F38" w:rsidRDefault="009B3F38" w:rsidP="00985194">
      <w:pPr>
        <w:pStyle w:val="a7"/>
        <w:numPr>
          <w:ilvl w:val="0"/>
          <w:numId w:val="3"/>
        </w:numPr>
        <w:ind w:firstLineChars="0"/>
        <w:outlineLvl w:val="1"/>
        <w:rPr>
          <w:bCs/>
          <w:szCs w:val="32"/>
        </w:rPr>
      </w:pPr>
      <w:r>
        <w:rPr>
          <w:rFonts w:hint="eastAsia"/>
          <w:bCs/>
          <w:szCs w:val="32"/>
        </w:rPr>
        <w:t>附件：</w:t>
      </w:r>
      <w:r w:rsidRPr="009B3F38">
        <w:rPr>
          <w:rFonts w:hint="eastAsia"/>
          <w:bCs/>
          <w:szCs w:val="32"/>
        </w:rPr>
        <w:t>其他所有与设备相焊或不相焊的内外零部件；</w:t>
      </w:r>
    </w:p>
    <w:p w14:paraId="62987742" w14:textId="7BEB9A4B" w:rsidR="002F4DEA" w:rsidRPr="002F4DEA" w:rsidRDefault="00187D2D" w:rsidP="00985194">
      <w:pPr>
        <w:keepNext/>
        <w:keepLines/>
        <w:widowControl/>
        <w:spacing w:beforeLines="100" w:before="326"/>
        <w:ind w:left="425" w:firstLineChars="0" w:hanging="425"/>
        <w:outlineLvl w:val="0"/>
        <w:rPr>
          <w:rFonts w:ascii="Arial" w:eastAsia="黑体" w:hAnsi="Arial"/>
          <w:bCs/>
          <w:kern w:val="44"/>
          <w:sz w:val="28"/>
          <w:szCs w:val="44"/>
        </w:rPr>
      </w:pPr>
      <w:bookmarkStart w:id="1" w:name="_Toc137225631"/>
      <w:r>
        <w:rPr>
          <w:rFonts w:ascii="Arial" w:eastAsia="黑体" w:hAnsi="Arial"/>
          <w:bCs/>
          <w:kern w:val="44"/>
          <w:sz w:val="28"/>
          <w:szCs w:val="44"/>
        </w:rPr>
        <w:t>2</w:t>
      </w:r>
      <w:r w:rsidR="002F4DEA">
        <w:rPr>
          <w:rFonts w:ascii="Arial" w:eastAsia="黑体" w:hAnsi="Arial"/>
          <w:bCs/>
          <w:kern w:val="44"/>
          <w:sz w:val="28"/>
          <w:szCs w:val="44"/>
        </w:rPr>
        <w:t>.</w:t>
      </w:r>
      <w:r w:rsidR="002F4DEA" w:rsidRPr="002F4DEA">
        <w:rPr>
          <w:rFonts w:ascii="Arial" w:eastAsia="黑体" w:hAnsi="Arial" w:hint="eastAsia"/>
          <w:bCs/>
          <w:kern w:val="44"/>
          <w:sz w:val="28"/>
          <w:szCs w:val="44"/>
        </w:rPr>
        <w:t>技术要求</w:t>
      </w:r>
      <w:bookmarkEnd w:id="1"/>
    </w:p>
    <w:p w14:paraId="0E23FF43" w14:textId="2BF07FD3" w:rsidR="002F4DEA" w:rsidRPr="0052618E" w:rsidRDefault="00187D2D" w:rsidP="00985194">
      <w:pPr>
        <w:numPr>
          <w:ilvl w:val="1"/>
          <w:numId w:val="0"/>
        </w:numPr>
        <w:ind w:left="567" w:hanging="567"/>
        <w:outlineLvl w:val="1"/>
        <w:rPr>
          <w:bCs/>
          <w:szCs w:val="32"/>
        </w:rPr>
      </w:pPr>
      <w:r w:rsidRPr="0052618E">
        <w:rPr>
          <w:bCs/>
          <w:szCs w:val="32"/>
        </w:rPr>
        <w:t>2</w:t>
      </w:r>
      <w:r w:rsidR="002F4DEA" w:rsidRPr="0052618E">
        <w:rPr>
          <w:bCs/>
          <w:szCs w:val="32"/>
        </w:rPr>
        <w:t>.1</w:t>
      </w:r>
      <w:r w:rsidR="002F4DEA" w:rsidRPr="0052618E">
        <w:rPr>
          <w:rFonts w:hint="eastAsia"/>
          <w:bCs/>
          <w:szCs w:val="32"/>
        </w:rPr>
        <w:t>工艺技术要求</w:t>
      </w:r>
    </w:p>
    <w:p w14:paraId="1604707A" w14:textId="5DE299AA" w:rsidR="002F4DEA" w:rsidRPr="0052618E" w:rsidRDefault="00187D2D" w:rsidP="00985194">
      <w:pPr>
        <w:numPr>
          <w:ilvl w:val="2"/>
          <w:numId w:val="0"/>
        </w:numPr>
        <w:ind w:left="709" w:hanging="709"/>
        <w:outlineLvl w:val="2"/>
        <w:rPr>
          <w:szCs w:val="32"/>
        </w:rPr>
      </w:pPr>
      <w:r w:rsidRPr="0052618E">
        <w:rPr>
          <w:szCs w:val="32"/>
        </w:rPr>
        <w:t>2</w:t>
      </w:r>
      <w:r w:rsidR="002F4DEA" w:rsidRPr="0052618E">
        <w:rPr>
          <w:szCs w:val="32"/>
        </w:rPr>
        <w:t>.1.1</w:t>
      </w:r>
      <w:r w:rsidR="002F4DEA" w:rsidRPr="0052618E">
        <w:rPr>
          <w:rFonts w:hint="eastAsia"/>
          <w:szCs w:val="32"/>
        </w:rPr>
        <w:t>设计条件</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282"/>
        <w:gridCol w:w="2766"/>
      </w:tblGrid>
      <w:tr w:rsidR="00F672B2" w:rsidRPr="0052618E" w14:paraId="60CB4472" w14:textId="77777777" w:rsidTr="00703EAE">
        <w:tc>
          <w:tcPr>
            <w:tcW w:w="4248" w:type="dxa"/>
            <w:tcBorders>
              <w:top w:val="single" w:sz="4" w:space="0" w:color="auto"/>
              <w:bottom w:val="single" w:sz="4" w:space="0" w:color="auto"/>
            </w:tcBorders>
          </w:tcPr>
          <w:p w14:paraId="435BC892" w14:textId="77777777" w:rsidR="00F672B2" w:rsidRPr="0052618E" w:rsidRDefault="00F672B2" w:rsidP="00985194">
            <w:pPr>
              <w:spacing w:line="288" w:lineRule="auto"/>
              <w:ind w:firstLineChars="0" w:firstLine="420"/>
              <w:rPr>
                <w:rFonts w:cstheme="minorBidi"/>
                <w:sz w:val="21"/>
                <w:szCs w:val="21"/>
              </w:rPr>
            </w:pPr>
            <w:r w:rsidRPr="0052618E">
              <w:rPr>
                <w:rFonts w:cstheme="minorBidi" w:hint="eastAsia"/>
                <w:sz w:val="21"/>
                <w:szCs w:val="21"/>
              </w:rPr>
              <w:t>项目</w:t>
            </w:r>
          </w:p>
        </w:tc>
        <w:tc>
          <w:tcPr>
            <w:tcW w:w="1282" w:type="dxa"/>
            <w:tcBorders>
              <w:top w:val="single" w:sz="4" w:space="0" w:color="auto"/>
              <w:bottom w:val="single" w:sz="4" w:space="0" w:color="auto"/>
            </w:tcBorders>
          </w:tcPr>
          <w:p w14:paraId="332A511F" w14:textId="77777777" w:rsidR="00F672B2" w:rsidRPr="0052618E" w:rsidRDefault="00F672B2" w:rsidP="00985194">
            <w:pPr>
              <w:spacing w:line="288" w:lineRule="auto"/>
              <w:ind w:firstLineChars="0" w:firstLine="420"/>
              <w:rPr>
                <w:rFonts w:cstheme="minorBidi"/>
                <w:sz w:val="21"/>
                <w:szCs w:val="21"/>
              </w:rPr>
            </w:pPr>
            <w:r w:rsidRPr="0052618E">
              <w:rPr>
                <w:rFonts w:cstheme="minorBidi" w:hint="eastAsia"/>
                <w:sz w:val="21"/>
                <w:szCs w:val="21"/>
              </w:rPr>
              <w:t>单位</w:t>
            </w:r>
          </w:p>
        </w:tc>
        <w:tc>
          <w:tcPr>
            <w:tcW w:w="2766" w:type="dxa"/>
            <w:tcBorders>
              <w:top w:val="single" w:sz="4" w:space="0" w:color="auto"/>
              <w:bottom w:val="single" w:sz="4" w:space="0" w:color="auto"/>
            </w:tcBorders>
          </w:tcPr>
          <w:p w14:paraId="7976E20F" w14:textId="77777777" w:rsidR="00F672B2" w:rsidRPr="0052618E" w:rsidRDefault="00F672B2" w:rsidP="00985194">
            <w:pPr>
              <w:spacing w:line="288" w:lineRule="auto"/>
              <w:ind w:firstLineChars="0" w:firstLine="420"/>
              <w:rPr>
                <w:rFonts w:cstheme="minorBidi"/>
                <w:sz w:val="21"/>
                <w:szCs w:val="21"/>
              </w:rPr>
            </w:pPr>
            <w:r w:rsidRPr="0052618E">
              <w:rPr>
                <w:rFonts w:cstheme="minorBidi" w:hint="eastAsia"/>
                <w:sz w:val="21"/>
                <w:szCs w:val="21"/>
              </w:rPr>
              <w:t>参数</w:t>
            </w:r>
          </w:p>
        </w:tc>
      </w:tr>
      <w:tr w:rsidR="00F672B2" w:rsidRPr="0052618E" w14:paraId="54025B5A" w14:textId="77777777" w:rsidTr="00703EAE">
        <w:tc>
          <w:tcPr>
            <w:tcW w:w="4248" w:type="dxa"/>
            <w:tcBorders>
              <w:top w:val="single" w:sz="4" w:space="0" w:color="auto"/>
            </w:tcBorders>
          </w:tcPr>
          <w:p w14:paraId="710DB1F0" w14:textId="77777777" w:rsidR="00F672B2" w:rsidRPr="0052618E" w:rsidRDefault="00F672B2" w:rsidP="00985194">
            <w:pPr>
              <w:spacing w:line="288" w:lineRule="auto"/>
              <w:ind w:firstLineChars="0" w:firstLine="420"/>
              <w:rPr>
                <w:rFonts w:cstheme="minorBidi"/>
                <w:sz w:val="21"/>
                <w:szCs w:val="21"/>
              </w:rPr>
            </w:pPr>
            <w:r w:rsidRPr="0052618E">
              <w:rPr>
                <w:rFonts w:cstheme="minorBidi" w:hint="eastAsia"/>
                <w:sz w:val="21"/>
                <w:szCs w:val="21"/>
              </w:rPr>
              <w:t>板外工质</w:t>
            </w:r>
          </w:p>
        </w:tc>
        <w:tc>
          <w:tcPr>
            <w:tcW w:w="1282" w:type="dxa"/>
            <w:tcBorders>
              <w:top w:val="single" w:sz="4" w:space="0" w:color="auto"/>
            </w:tcBorders>
          </w:tcPr>
          <w:p w14:paraId="35702CF0" w14:textId="77777777" w:rsidR="00F672B2" w:rsidRPr="0052618E" w:rsidRDefault="00F672B2" w:rsidP="00985194">
            <w:pPr>
              <w:spacing w:line="288" w:lineRule="auto"/>
              <w:ind w:firstLineChars="0" w:firstLine="420"/>
              <w:rPr>
                <w:rFonts w:cstheme="minorBidi"/>
                <w:sz w:val="21"/>
                <w:szCs w:val="21"/>
              </w:rPr>
            </w:pPr>
          </w:p>
        </w:tc>
        <w:tc>
          <w:tcPr>
            <w:tcW w:w="2766" w:type="dxa"/>
            <w:tcBorders>
              <w:top w:val="single" w:sz="4" w:space="0" w:color="auto"/>
            </w:tcBorders>
          </w:tcPr>
          <w:p w14:paraId="2B78CAA1" w14:textId="77777777" w:rsidR="00F672B2" w:rsidRPr="0052618E" w:rsidRDefault="00F672B2" w:rsidP="00985194">
            <w:pPr>
              <w:spacing w:line="288" w:lineRule="auto"/>
              <w:ind w:firstLineChars="0" w:firstLine="420"/>
              <w:rPr>
                <w:rFonts w:cstheme="minorBidi"/>
                <w:sz w:val="21"/>
                <w:szCs w:val="21"/>
              </w:rPr>
            </w:pPr>
            <w:r w:rsidRPr="0052618E">
              <w:rPr>
                <w:rFonts w:cstheme="minorBidi" w:hint="eastAsia"/>
                <w:sz w:val="21"/>
                <w:szCs w:val="21"/>
              </w:rPr>
              <w:t>冷水</w:t>
            </w:r>
          </w:p>
        </w:tc>
      </w:tr>
      <w:tr w:rsidR="00F672B2" w:rsidRPr="0052618E" w14:paraId="67BC8B8D" w14:textId="77777777" w:rsidTr="00703EAE">
        <w:tc>
          <w:tcPr>
            <w:tcW w:w="4248" w:type="dxa"/>
          </w:tcPr>
          <w:p w14:paraId="797775DE" w14:textId="6A76BE32" w:rsidR="00F672B2" w:rsidRPr="0052618E" w:rsidRDefault="00F672B2" w:rsidP="00985194">
            <w:pPr>
              <w:spacing w:line="288" w:lineRule="auto"/>
              <w:ind w:firstLineChars="0" w:firstLine="420"/>
              <w:rPr>
                <w:rFonts w:cstheme="minorBidi"/>
                <w:sz w:val="21"/>
                <w:szCs w:val="21"/>
              </w:rPr>
            </w:pPr>
            <w:r w:rsidRPr="0052618E">
              <w:rPr>
                <w:rFonts w:cstheme="minorBidi" w:hint="eastAsia"/>
                <w:sz w:val="21"/>
                <w:szCs w:val="21"/>
              </w:rPr>
              <w:t>冷</w:t>
            </w:r>
            <w:r w:rsidR="003A236E" w:rsidRPr="0052618E">
              <w:rPr>
                <w:rFonts w:cstheme="minorBidi" w:hint="eastAsia"/>
                <w:sz w:val="21"/>
                <w:szCs w:val="21"/>
              </w:rPr>
              <w:t>却</w:t>
            </w:r>
            <w:r w:rsidRPr="0052618E">
              <w:rPr>
                <w:rFonts w:cstheme="minorBidi" w:hint="eastAsia"/>
                <w:sz w:val="21"/>
                <w:szCs w:val="21"/>
              </w:rPr>
              <w:t>水温度</w:t>
            </w:r>
          </w:p>
        </w:tc>
        <w:tc>
          <w:tcPr>
            <w:tcW w:w="1282" w:type="dxa"/>
          </w:tcPr>
          <w:p w14:paraId="76F1AE3F" w14:textId="77777777" w:rsidR="00F672B2" w:rsidRPr="0052618E" w:rsidRDefault="00F672B2" w:rsidP="00985194">
            <w:pPr>
              <w:spacing w:line="288" w:lineRule="auto"/>
              <w:ind w:firstLineChars="0" w:firstLine="420"/>
              <w:rPr>
                <w:rFonts w:cstheme="minorBidi"/>
                <w:sz w:val="21"/>
                <w:szCs w:val="21"/>
              </w:rPr>
            </w:pPr>
            <w:r w:rsidRPr="0052618E">
              <w:rPr>
                <w:rFonts w:cstheme="minorBidi" w:hint="eastAsia"/>
                <w:sz w:val="21"/>
                <w:szCs w:val="21"/>
              </w:rPr>
              <w:t>℃</w:t>
            </w:r>
          </w:p>
        </w:tc>
        <w:tc>
          <w:tcPr>
            <w:tcW w:w="2766" w:type="dxa"/>
          </w:tcPr>
          <w:p w14:paraId="30B6969B" w14:textId="77777777" w:rsidR="00F672B2" w:rsidRPr="0052618E" w:rsidRDefault="00F672B2" w:rsidP="00985194">
            <w:pPr>
              <w:spacing w:line="288" w:lineRule="auto"/>
              <w:ind w:firstLineChars="0" w:firstLine="420"/>
              <w:rPr>
                <w:rFonts w:cstheme="minorBidi"/>
                <w:sz w:val="21"/>
                <w:szCs w:val="21"/>
              </w:rPr>
            </w:pPr>
            <w:r w:rsidRPr="0052618E">
              <w:rPr>
                <w:rFonts w:cstheme="minorBidi"/>
                <w:sz w:val="21"/>
                <w:szCs w:val="21"/>
              </w:rPr>
              <w:t>15</w:t>
            </w:r>
          </w:p>
        </w:tc>
      </w:tr>
      <w:tr w:rsidR="00F672B2" w:rsidRPr="0052618E" w14:paraId="508AE140" w14:textId="77777777" w:rsidTr="00703EAE">
        <w:tc>
          <w:tcPr>
            <w:tcW w:w="4248" w:type="dxa"/>
          </w:tcPr>
          <w:p w14:paraId="474298DB" w14:textId="686B681E" w:rsidR="00F672B2" w:rsidRPr="0052618E" w:rsidRDefault="00F672B2" w:rsidP="00985194">
            <w:pPr>
              <w:spacing w:line="288" w:lineRule="auto"/>
              <w:ind w:firstLineChars="0" w:firstLine="420"/>
              <w:rPr>
                <w:rFonts w:cstheme="minorBidi"/>
                <w:sz w:val="21"/>
                <w:szCs w:val="21"/>
              </w:rPr>
            </w:pPr>
            <w:r w:rsidRPr="0052618E">
              <w:rPr>
                <w:rFonts w:cstheme="minorBidi" w:hint="eastAsia"/>
                <w:sz w:val="21"/>
                <w:szCs w:val="21"/>
              </w:rPr>
              <w:t>冷</w:t>
            </w:r>
            <w:r w:rsidR="003A236E" w:rsidRPr="0052618E">
              <w:rPr>
                <w:rFonts w:cstheme="minorBidi" w:hint="eastAsia"/>
                <w:sz w:val="21"/>
                <w:szCs w:val="21"/>
              </w:rPr>
              <w:t>却</w:t>
            </w:r>
            <w:r w:rsidRPr="0052618E">
              <w:rPr>
                <w:rFonts w:cstheme="minorBidi" w:hint="eastAsia"/>
                <w:sz w:val="21"/>
                <w:szCs w:val="21"/>
              </w:rPr>
              <w:t>水压力</w:t>
            </w:r>
          </w:p>
        </w:tc>
        <w:tc>
          <w:tcPr>
            <w:tcW w:w="1282" w:type="dxa"/>
          </w:tcPr>
          <w:p w14:paraId="60EEF454" w14:textId="77777777" w:rsidR="00F672B2" w:rsidRPr="0052618E" w:rsidRDefault="00F672B2" w:rsidP="00985194">
            <w:pPr>
              <w:spacing w:line="288" w:lineRule="auto"/>
              <w:ind w:firstLineChars="0" w:firstLine="420"/>
              <w:rPr>
                <w:rFonts w:cstheme="minorBidi"/>
                <w:sz w:val="21"/>
                <w:szCs w:val="21"/>
              </w:rPr>
            </w:pPr>
            <w:r w:rsidRPr="0052618E">
              <w:rPr>
                <w:rFonts w:cstheme="minorBidi" w:hint="eastAsia"/>
                <w:sz w:val="21"/>
                <w:szCs w:val="21"/>
              </w:rPr>
              <w:t>MPa</w:t>
            </w:r>
          </w:p>
        </w:tc>
        <w:tc>
          <w:tcPr>
            <w:tcW w:w="2766" w:type="dxa"/>
          </w:tcPr>
          <w:p w14:paraId="4A203480" w14:textId="77777777" w:rsidR="00F672B2" w:rsidRPr="0052618E" w:rsidRDefault="00F672B2" w:rsidP="00985194">
            <w:pPr>
              <w:spacing w:line="288" w:lineRule="auto"/>
              <w:ind w:firstLineChars="0" w:firstLine="420"/>
              <w:rPr>
                <w:rFonts w:cstheme="minorBidi"/>
                <w:sz w:val="21"/>
                <w:szCs w:val="21"/>
              </w:rPr>
            </w:pPr>
            <w:r w:rsidRPr="0052618E">
              <w:rPr>
                <w:rFonts w:cstheme="minorBidi" w:hint="eastAsia"/>
                <w:sz w:val="21"/>
                <w:szCs w:val="21"/>
              </w:rPr>
              <w:t>0</w:t>
            </w:r>
            <w:r w:rsidRPr="0052618E">
              <w:rPr>
                <w:rFonts w:cstheme="minorBidi"/>
                <w:sz w:val="21"/>
                <w:szCs w:val="21"/>
              </w:rPr>
              <w:t>.1</w:t>
            </w:r>
          </w:p>
        </w:tc>
      </w:tr>
      <w:tr w:rsidR="00F672B2" w:rsidRPr="0052618E" w14:paraId="503C9FFC" w14:textId="77777777" w:rsidTr="00703EAE">
        <w:tc>
          <w:tcPr>
            <w:tcW w:w="4248" w:type="dxa"/>
          </w:tcPr>
          <w:p w14:paraId="7AF02A6A" w14:textId="7B862C93" w:rsidR="00F672B2" w:rsidRPr="0052618E" w:rsidRDefault="00F672B2" w:rsidP="00985194">
            <w:pPr>
              <w:spacing w:line="288" w:lineRule="auto"/>
              <w:ind w:firstLineChars="0" w:firstLine="420"/>
              <w:rPr>
                <w:rFonts w:cstheme="minorBidi"/>
                <w:sz w:val="21"/>
                <w:szCs w:val="21"/>
              </w:rPr>
            </w:pPr>
            <w:r w:rsidRPr="0052618E">
              <w:rPr>
                <w:rFonts w:cstheme="minorBidi" w:hint="eastAsia"/>
                <w:sz w:val="21"/>
                <w:szCs w:val="21"/>
              </w:rPr>
              <w:t>冷</w:t>
            </w:r>
            <w:r w:rsidR="003A236E" w:rsidRPr="0052618E">
              <w:rPr>
                <w:rFonts w:cstheme="minorBidi" w:hint="eastAsia"/>
                <w:sz w:val="21"/>
                <w:szCs w:val="21"/>
              </w:rPr>
              <w:t>却</w:t>
            </w:r>
            <w:r w:rsidRPr="0052618E">
              <w:rPr>
                <w:rFonts w:cstheme="minorBidi" w:hint="eastAsia"/>
                <w:sz w:val="21"/>
                <w:szCs w:val="21"/>
              </w:rPr>
              <w:t>水流速</w:t>
            </w:r>
          </w:p>
        </w:tc>
        <w:tc>
          <w:tcPr>
            <w:tcW w:w="1282" w:type="dxa"/>
          </w:tcPr>
          <w:p w14:paraId="6A98205D" w14:textId="77777777" w:rsidR="00F672B2" w:rsidRPr="0052618E" w:rsidRDefault="00F672B2" w:rsidP="00985194">
            <w:pPr>
              <w:spacing w:line="288" w:lineRule="auto"/>
              <w:ind w:firstLineChars="0" w:firstLine="420"/>
              <w:rPr>
                <w:rFonts w:cstheme="minorBidi"/>
                <w:sz w:val="21"/>
                <w:szCs w:val="21"/>
              </w:rPr>
            </w:pPr>
            <w:r w:rsidRPr="0052618E">
              <w:rPr>
                <w:rFonts w:cstheme="minorBidi" w:hint="eastAsia"/>
                <w:sz w:val="21"/>
                <w:szCs w:val="21"/>
              </w:rPr>
              <w:t>m</w:t>
            </w:r>
            <w:r w:rsidRPr="0052618E">
              <w:rPr>
                <w:rFonts w:cstheme="minorBidi"/>
                <w:sz w:val="21"/>
                <w:szCs w:val="21"/>
              </w:rPr>
              <w:t>/s</w:t>
            </w:r>
          </w:p>
        </w:tc>
        <w:tc>
          <w:tcPr>
            <w:tcW w:w="2766" w:type="dxa"/>
          </w:tcPr>
          <w:p w14:paraId="691E735D" w14:textId="77777777" w:rsidR="00F672B2" w:rsidRPr="0052618E" w:rsidRDefault="00F672B2" w:rsidP="00985194">
            <w:pPr>
              <w:spacing w:line="288" w:lineRule="auto"/>
              <w:ind w:firstLineChars="0" w:firstLine="420"/>
              <w:rPr>
                <w:rFonts w:cstheme="minorBidi"/>
                <w:sz w:val="21"/>
                <w:szCs w:val="21"/>
              </w:rPr>
            </w:pPr>
            <w:r w:rsidRPr="0052618E">
              <w:rPr>
                <w:rFonts w:cstheme="minorBidi" w:hint="eastAsia"/>
                <w:sz w:val="21"/>
                <w:szCs w:val="21"/>
              </w:rPr>
              <w:t>≤</w:t>
            </w:r>
            <w:r w:rsidRPr="0052618E">
              <w:rPr>
                <w:rFonts w:cstheme="minorBidi"/>
                <w:sz w:val="21"/>
                <w:szCs w:val="21"/>
              </w:rPr>
              <w:t>6</w:t>
            </w:r>
          </w:p>
        </w:tc>
      </w:tr>
      <w:tr w:rsidR="0052618E" w:rsidRPr="0052618E" w14:paraId="77497C29" w14:textId="77777777" w:rsidTr="00703EAE">
        <w:tc>
          <w:tcPr>
            <w:tcW w:w="4248" w:type="dxa"/>
          </w:tcPr>
          <w:p w14:paraId="4E2F62D1" w14:textId="08AAE160" w:rsidR="0052618E" w:rsidRPr="0052618E" w:rsidRDefault="0052618E" w:rsidP="0052618E">
            <w:pPr>
              <w:spacing w:line="288" w:lineRule="auto"/>
              <w:ind w:firstLineChars="0" w:firstLine="420"/>
              <w:rPr>
                <w:rFonts w:cstheme="minorBidi"/>
                <w:sz w:val="21"/>
                <w:szCs w:val="21"/>
              </w:rPr>
            </w:pPr>
            <w:r w:rsidRPr="0052618E">
              <w:rPr>
                <w:rFonts w:cstheme="minorBidi" w:hint="eastAsia"/>
                <w:sz w:val="21"/>
                <w:szCs w:val="21"/>
              </w:rPr>
              <w:t>热侧工质</w:t>
            </w:r>
          </w:p>
        </w:tc>
        <w:tc>
          <w:tcPr>
            <w:tcW w:w="1282" w:type="dxa"/>
          </w:tcPr>
          <w:p w14:paraId="0AEEBA87" w14:textId="77777777" w:rsidR="0052618E" w:rsidRPr="0052618E" w:rsidRDefault="0052618E" w:rsidP="0052618E">
            <w:pPr>
              <w:spacing w:line="288" w:lineRule="auto"/>
              <w:ind w:firstLineChars="0" w:firstLine="420"/>
              <w:rPr>
                <w:rFonts w:cstheme="minorBidi"/>
                <w:sz w:val="21"/>
                <w:szCs w:val="21"/>
              </w:rPr>
            </w:pPr>
          </w:p>
        </w:tc>
        <w:tc>
          <w:tcPr>
            <w:tcW w:w="2766" w:type="dxa"/>
          </w:tcPr>
          <w:p w14:paraId="03769547" w14:textId="1E94E363" w:rsidR="0052618E" w:rsidRPr="0052618E" w:rsidRDefault="0052618E" w:rsidP="0052618E">
            <w:pPr>
              <w:spacing w:line="288" w:lineRule="auto"/>
              <w:ind w:firstLineChars="0" w:firstLine="420"/>
              <w:rPr>
                <w:rFonts w:cstheme="minorBidi"/>
                <w:sz w:val="21"/>
                <w:szCs w:val="21"/>
              </w:rPr>
            </w:pPr>
            <w:r w:rsidRPr="0052618E">
              <w:rPr>
                <w:rFonts w:cstheme="minorBidi" w:hint="eastAsia"/>
                <w:sz w:val="21"/>
                <w:szCs w:val="21"/>
              </w:rPr>
              <w:t>过热蒸汽</w:t>
            </w:r>
          </w:p>
        </w:tc>
      </w:tr>
      <w:tr w:rsidR="0052618E" w:rsidRPr="0052618E" w14:paraId="6B0BD4FF" w14:textId="77777777" w:rsidTr="00703EAE">
        <w:tc>
          <w:tcPr>
            <w:tcW w:w="4248" w:type="dxa"/>
          </w:tcPr>
          <w:p w14:paraId="592D3A03" w14:textId="50E419B1" w:rsidR="0052618E" w:rsidRPr="0052618E" w:rsidRDefault="0052618E" w:rsidP="0052618E">
            <w:pPr>
              <w:spacing w:line="288" w:lineRule="auto"/>
              <w:ind w:firstLineChars="0" w:firstLine="420"/>
              <w:rPr>
                <w:rFonts w:cstheme="minorBidi"/>
                <w:sz w:val="21"/>
                <w:szCs w:val="21"/>
              </w:rPr>
            </w:pPr>
            <w:r w:rsidRPr="0052618E">
              <w:rPr>
                <w:rFonts w:cstheme="minorBidi" w:hint="eastAsia"/>
                <w:sz w:val="21"/>
                <w:szCs w:val="21"/>
              </w:rPr>
              <w:t>工质入口温度</w:t>
            </w:r>
          </w:p>
        </w:tc>
        <w:tc>
          <w:tcPr>
            <w:tcW w:w="1282" w:type="dxa"/>
          </w:tcPr>
          <w:p w14:paraId="37176E84" w14:textId="59BA7523" w:rsidR="0052618E" w:rsidRPr="0052618E" w:rsidRDefault="0052618E" w:rsidP="0052618E">
            <w:pPr>
              <w:spacing w:line="288" w:lineRule="auto"/>
              <w:ind w:firstLineChars="0" w:firstLine="420"/>
              <w:rPr>
                <w:rFonts w:cstheme="minorBidi"/>
                <w:sz w:val="21"/>
                <w:szCs w:val="21"/>
              </w:rPr>
            </w:pPr>
            <w:r w:rsidRPr="0052618E">
              <w:rPr>
                <w:rFonts w:hint="eastAsia"/>
                <w:sz w:val="21"/>
                <w:szCs w:val="21"/>
              </w:rPr>
              <w:t>℃</w:t>
            </w:r>
          </w:p>
        </w:tc>
        <w:tc>
          <w:tcPr>
            <w:tcW w:w="2766" w:type="dxa"/>
          </w:tcPr>
          <w:p w14:paraId="18F7873C" w14:textId="612CB7C0" w:rsidR="0052618E" w:rsidRPr="0052618E" w:rsidRDefault="0052618E" w:rsidP="0052618E">
            <w:pPr>
              <w:spacing w:line="288" w:lineRule="auto"/>
              <w:ind w:firstLineChars="0" w:firstLine="420"/>
              <w:rPr>
                <w:rFonts w:cstheme="minorBidi"/>
                <w:sz w:val="21"/>
                <w:szCs w:val="21"/>
              </w:rPr>
            </w:pPr>
            <w:r w:rsidRPr="0052618E">
              <w:rPr>
                <w:rFonts w:cstheme="minorBidi" w:hint="eastAsia"/>
                <w:sz w:val="21"/>
                <w:szCs w:val="21"/>
              </w:rPr>
              <w:t>7</w:t>
            </w:r>
            <w:r w:rsidRPr="0052618E">
              <w:rPr>
                <w:rFonts w:cstheme="minorBidi"/>
                <w:sz w:val="21"/>
                <w:szCs w:val="21"/>
              </w:rPr>
              <w:t>8</w:t>
            </w:r>
          </w:p>
        </w:tc>
      </w:tr>
      <w:tr w:rsidR="0052618E" w:rsidRPr="0052618E" w14:paraId="04BECD9E" w14:textId="77777777" w:rsidTr="00703EAE">
        <w:tc>
          <w:tcPr>
            <w:tcW w:w="4248" w:type="dxa"/>
          </w:tcPr>
          <w:p w14:paraId="3FF7306D" w14:textId="0B921A25" w:rsidR="0052618E" w:rsidRPr="0052618E" w:rsidRDefault="0052618E" w:rsidP="0052618E">
            <w:pPr>
              <w:spacing w:line="288" w:lineRule="auto"/>
              <w:ind w:firstLineChars="0" w:firstLine="420"/>
              <w:rPr>
                <w:rFonts w:cstheme="minorBidi"/>
                <w:sz w:val="21"/>
                <w:szCs w:val="21"/>
              </w:rPr>
            </w:pPr>
            <w:r w:rsidRPr="0052618E">
              <w:rPr>
                <w:rFonts w:cstheme="minorBidi" w:hint="eastAsia"/>
                <w:sz w:val="21"/>
                <w:szCs w:val="21"/>
              </w:rPr>
              <w:t>工质出口温度</w:t>
            </w:r>
          </w:p>
        </w:tc>
        <w:tc>
          <w:tcPr>
            <w:tcW w:w="1282" w:type="dxa"/>
          </w:tcPr>
          <w:p w14:paraId="09098DC2" w14:textId="7F01A54D" w:rsidR="0052618E" w:rsidRPr="0052618E" w:rsidRDefault="0052618E" w:rsidP="0052618E">
            <w:pPr>
              <w:spacing w:line="288" w:lineRule="auto"/>
              <w:ind w:firstLineChars="0" w:firstLine="420"/>
              <w:rPr>
                <w:rFonts w:cstheme="minorBidi"/>
                <w:sz w:val="21"/>
                <w:szCs w:val="21"/>
              </w:rPr>
            </w:pPr>
            <w:r w:rsidRPr="0052618E">
              <w:rPr>
                <w:rFonts w:hint="eastAsia"/>
                <w:sz w:val="21"/>
                <w:szCs w:val="21"/>
              </w:rPr>
              <w:t>℃</w:t>
            </w:r>
          </w:p>
        </w:tc>
        <w:tc>
          <w:tcPr>
            <w:tcW w:w="2766" w:type="dxa"/>
          </w:tcPr>
          <w:p w14:paraId="4E8FFBE1" w14:textId="7D2F6D16" w:rsidR="0052618E" w:rsidRPr="0052618E" w:rsidRDefault="0052618E" w:rsidP="0052618E">
            <w:pPr>
              <w:spacing w:line="288" w:lineRule="auto"/>
              <w:ind w:firstLineChars="0" w:firstLine="420"/>
              <w:rPr>
                <w:rFonts w:cstheme="minorBidi"/>
                <w:sz w:val="21"/>
                <w:szCs w:val="21"/>
              </w:rPr>
            </w:pPr>
            <w:r w:rsidRPr="0052618E">
              <w:rPr>
                <w:rFonts w:cstheme="minorBidi" w:hint="eastAsia"/>
                <w:sz w:val="21"/>
                <w:szCs w:val="21"/>
              </w:rPr>
              <w:t>3</w:t>
            </w:r>
            <w:r w:rsidRPr="0052618E">
              <w:rPr>
                <w:rFonts w:cstheme="minorBidi"/>
                <w:sz w:val="21"/>
                <w:szCs w:val="21"/>
              </w:rPr>
              <w:t>5</w:t>
            </w:r>
          </w:p>
        </w:tc>
      </w:tr>
      <w:tr w:rsidR="0052618E" w:rsidRPr="0052618E" w14:paraId="7D5D75BA" w14:textId="77777777" w:rsidTr="00703EAE">
        <w:tc>
          <w:tcPr>
            <w:tcW w:w="4248" w:type="dxa"/>
          </w:tcPr>
          <w:p w14:paraId="26E2E8F0" w14:textId="1F78D769" w:rsidR="0052618E" w:rsidRPr="0052618E" w:rsidRDefault="0052618E" w:rsidP="0052618E">
            <w:pPr>
              <w:spacing w:line="288" w:lineRule="auto"/>
              <w:ind w:firstLineChars="0" w:firstLine="420"/>
              <w:rPr>
                <w:rFonts w:cstheme="minorBidi"/>
                <w:sz w:val="21"/>
                <w:szCs w:val="21"/>
              </w:rPr>
            </w:pPr>
            <w:r w:rsidRPr="0052618E">
              <w:rPr>
                <w:rFonts w:cstheme="minorBidi" w:hint="eastAsia"/>
                <w:sz w:val="21"/>
                <w:szCs w:val="21"/>
              </w:rPr>
              <w:t>工质流量</w:t>
            </w:r>
          </w:p>
        </w:tc>
        <w:tc>
          <w:tcPr>
            <w:tcW w:w="1282" w:type="dxa"/>
          </w:tcPr>
          <w:p w14:paraId="6A0EFE0D" w14:textId="79EC98B4" w:rsidR="0052618E" w:rsidRPr="0052618E" w:rsidRDefault="0052618E" w:rsidP="0052618E">
            <w:pPr>
              <w:spacing w:line="288" w:lineRule="auto"/>
              <w:ind w:firstLineChars="0" w:firstLine="420"/>
              <w:rPr>
                <w:rFonts w:cstheme="minorBidi"/>
                <w:sz w:val="21"/>
                <w:szCs w:val="21"/>
              </w:rPr>
            </w:pPr>
            <w:r w:rsidRPr="0052618E">
              <w:rPr>
                <w:sz w:val="21"/>
                <w:szCs w:val="21"/>
              </w:rPr>
              <w:t>k</w:t>
            </w:r>
            <w:r w:rsidRPr="0052618E">
              <w:rPr>
                <w:rFonts w:hint="eastAsia"/>
                <w:sz w:val="21"/>
                <w:szCs w:val="21"/>
              </w:rPr>
              <w:t>g</w:t>
            </w:r>
            <w:r w:rsidRPr="0052618E">
              <w:rPr>
                <w:sz w:val="21"/>
                <w:szCs w:val="21"/>
              </w:rPr>
              <w:t>/s</w:t>
            </w:r>
          </w:p>
        </w:tc>
        <w:tc>
          <w:tcPr>
            <w:tcW w:w="2766" w:type="dxa"/>
          </w:tcPr>
          <w:p w14:paraId="5C3521C5" w14:textId="04AB2F20" w:rsidR="0052618E" w:rsidRPr="0052618E" w:rsidRDefault="0052618E" w:rsidP="0052618E">
            <w:pPr>
              <w:spacing w:line="288" w:lineRule="auto"/>
              <w:ind w:firstLineChars="0" w:firstLine="420"/>
              <w:rPr>
                <w:rFonts w:cstheme="minorBidi"/>
                <w:sz w:val="21"/>
                <w:szCs w:val="21"/>
              </w:rPr>
            </w:pPr>
            <w:r w:rsidRPr="0052618E">
              <w:rPr>
                <w:rFonts w:cstheme="minorBidi" w:hint="eastAsia"/>
                <w:sz w:val="21"/>
                <w:szCs w:val="21"/>
              </w:rPr>
              <w:t>0</w:t>
            </w:r>
            <w:r w:rsidRPr="0052618E">
              <w:rPr>
                <w:rFonts w:cstheme="minorBidi"/>
                <w:sz w:val="21"/>
                <w:szCs w:val="21"/>
              </w:rPr>
              <w:t>.016</w:t>
            </w:r>
          </w:p>
        </w:tc>
      </w:tr>
      <w:tr w:rsidR="0052618E" w:rsidRPr="0052618E" w14:paraId="32C337F8" w14:textId="77777777" w:rsidTr="00703EAE">
        <w:tc>
          <w:tcPr>
            <w:tcW w:w="4248" w:type="dxa"/>
          </w:tcPr>
          <w:p w14:paraId="40D26149" w14:textId="77777777" w:rsidR="0052618E" w:rsidRPr="0052618E" w:rsidRDefault="0052618E" w:rsidP="0052618E">
            <w:pPr>
              <w:spacing w:line="288" w:lineRule="auto"/>
              <w:ind w:firstLineChars="0" w:firstLine="420"/>
              <w:rPr>
                <w:rFonts w:cstheme="minorBidi"/>
                <w:sz w:val="21"/>
                <w:szCs w:val="21"/>
              </w:rPr>
            </w:pPr>
            <w:r w:rsidRPr="0052618E">
              <w:rPr>
                <w:rFonts w:cstheme="minorBidi" w:hint="eastAsia"/>
                <w:sz w:val="21"/>
                <w:szCs w:val="21"/>
              </w:rPr>
              <w:t>换热功率</w:t>
            </w:r>
          </w:p>
        </w:tc>
        <w:tc>
          <w:tcPr>
            <w:tcW w:w="1282" w:type="dxa"/>
          </w:tcPr>
          <w:p w14:paraId="61EB0615" w14:textId="77777777" w:rsidR="0052618E" w:rsidRPr="0052618E" w:rsidRDefault="0052618E" w:rsidP="0052618E">
            <w:pPr>
              <w:spacing w:line="288" w:lineRule="auto"/>
              <w:ind w:firstLineChars="0" w:firstLine="420"/>
              <w:rPr>
                <w:rFonts w:cstheme="minorBidi"/>
                <w:sz w:val="21"/>
                <w:szCs w:val="21"/>
              </w:rPr>
            </w:pPr>
            <w:r w:rsidRPr="0052618E">
              <w:rPr>
                <w:rFonts w:cstheme="minorBidi" w:hint="eastAsia"/>
                <w:sz w:val="21"/>
                <w:szCs w:val="21"/>
              </w:rPr>
              <w:t>kW</w:t>
            </w:r>
          </w:p>
        </w:tc>
        <w:tc>
          <w:tcPr>
            <w:tcW w:w="2766" w:type="dxa"/>
          </w:tcPr>
          <w:p w14:paraId="1055484C" w14:textId="77777777" w:rsidR="0052618E" w:rsidRPr="0052618E" w:rsidRDefault="0052618E" w:rsidP="0052618E">
            <w:pPr>
              <w:spacing w:line="288" w:lineRule="auto"/>
              <w:ind w:firstLineChars="0" w:firstLine="420"/>
              <w:rPr>
                <w:rFonts w:cstheme="minorBidi"/>
                <w:sz w:val="21"/>
                <w:szCs w:val="21"/>
              </w:rPr>
            </w:pPr>
            <w:r w:rsidRPr="0052618E">
              <w:rPr>
                <w:rFonts w:cstheme="minorBidi" w:hint="eastAsia"/>
                <w:sz w:val="21"/>
                <w:szCs w:val="21"/>
              </w:rPr>
              <w:t>4</w:t>
            </w:r>
            <w:r w:rsidRPr="0052618E">
              <w:rPr>
                <w:rFonts w:cstheme="minorBidi"/>
                <w:sz w:val="21"/>
                <w:szCs w:val="21"/>
              </w:rPr>
              <w:t>0</w:t>
            </w:r>
          </w:p>
        </w:tc>
      </w:tr>
      <w:tr w:rsidR="0052618E" w:rsidRPr="0052618E" w14:paraId="282CBD9B" w14:textId="77777777" w:rsidTr="00703EAE">
        <w:tc>
          <w:tcPr>
            <w:tcW w:w="4248" w:type="dxa"/>
            <w:vAlign w:val="center"/>
          </w:tcPr>
          <w:p w14:paraId="0646ECF4" w14:textId="77777777" w:rsidR="0052618E" w:rsidRPr="0052618E" w:rsidRDefault="0052618E" w:rsidP="0052618E">
            <w:pPr>
              <w:spacing w:line="288" w:lineRule="auto"/>
              <w:ind w:firstLineChars="0" w:firstLine="420"/>
              <w:rPr>
                <w:rFonts w:cstheme="minorBidi"/>
                <w:sz w:val="21"/>
                <w:szCs w:val="21"/>
              </w:rPr>
            </w:pPr>
            <w:r w:rsidRPr="0052618E">
              <w:rPr>
                <w:rFonts w:cstheme="minorBidi"/>
                <w:sz w:val="21"/>
                <w:szCs w:val="21"/>
              </w:rPr>
              <w:lastRenderedPageBreak/>
              <w:t>壳体</w:t>
            </w:r>
            <w:r w:rsidRPr="0052618E">
              <w:rPr>
                <w:rFonts w:cstheme="minorBidi" w:hint="eastAsia"/>
                <w:sz w:val="21"/>
                <w:szCs w:val="21"/>
              </w:rPr>
              <w:t>直</w:t>
            </w:r>
            <w:r w:rsidRPr="0052618E">
              <w:rPr>
                <w:rFonts w:cstheme="minorBidi"/>
                <w:sz w:val="21"/>
                <w:szCs w:val="21"/>
              </w:rPr>
              <w:t>径</w:t>
            </w:r>
          </w:p>
        </w:tc>
        <w:tc>
          <w:tcPr>
            <w:tcW w:w="1282" w:type="dxa"/>
            <w:vAlign w:val="center"/>
          </w:tcPr>
          <w:p w14:paraId="69FD0788" w14:textId="77777777" w:rsidR="0052618E" w:rsidRPr="0052618E" w:rsidRDefault="0052618E" w:rsidP="0052618E">
            <w:pPr>
              <w:spacing w:line="288" w:lineRule="auto"/>
              <w:ind w:firstLineChars="0" w:firstLine="420"/>
              <w:rPr>
                <w:rFonts w:cstheme="minorBidi"/>
                <w:sz w:val="21"/>
                <w:szCs w:val="21"/>
              </w:rPr>
            </w:pPr>
            <w:r w:rsidRPr="0052618E">
              <w:rPr>
                <w:rFonts w:cstheme="minorBidi"/>
                <w:sz w:val="21"/>
                <w:szCs w:val="21"/>
              </w:rPr>
              <w:t>mm</w:t>
            </w:r>
          </w:p>
        </w:tc>
        <w:tc>
          <w:tcPr>
            <w:tcW w:w="2766" w:type="dxa"/>
            <w:vAlign w:val="center"/>
          </w:tcPr>
          <w:p w14:paraId="2B16E3C5" w14:textId="77777777" w:rsidR="0052618E" w:rsidRPr="0052618E" w:rsidRDefault="0052618E" w:rsidP="0052618E">
            <w:pPr>
              <w:spacing w:line="288" w:lineRule="auto"/>
              <w:ind w:firstLineChars="0" w:firstLine="420"/>
              <w:rPr>
                <w:rFonts w:cstheme="minorBidi"/>
                <w:sz w:val="21"/>
                <w:szCs w:val="21"/>
              </w:rPr>
            </w:pPr>
            <w:r w:rsidRPr="0052618E">
              <w:rPr>
                <w:rFonts w:cstheme="minorBidi"/>
                <w:sz w:val="21"/>
                <w:szCs w:val="21"/>
              </w:rPr>
              <w:t>1200</w:t>
            </w:r>
          </w:p>
        </w:tc>
      </w:tr>
      <w:tr w:rsidR="0052618E" w:rsidRPr="0052618E" w14:paraId="263CBA78" w14:textId="77777777" w:rsidTr="00703EAE">
        <w:tc>
          <w:tcPr>
            <w:tcW w:w="4248" w:type="dxa"/>
          </w:tcPr>
          <w:p w14:paraId="5772B042" w14:textId="77777777" w:rsidR="0052618E" w:rsidRPr="0052618E" w:rsidRDefault="0052618E" w:rsidP="0052618E">
            <w:pPr>
              <w:spacing w:line="288" w:lineRule="auto"/>
              <w:ind w:firstLineChars="0" w:firstLine="420"/>
              <w:rPr>
                <w:rFonts w:cstheme="minorBidi"/>
                <w:sz w:val="21"/>
                <w:szCs w:val="21"/>
              </w:rPr>
            </w:pPr>
            <w:r w:rsidRPr="0052618E">
              <w:rPr>
                <w:rFonts w:cstheme="minorBidi" w:hint="eastAsia"/>
                <w:sz w:val="21"/>
                <w:szCs w:val="21"/>
              </w:rPr>
              <w:t>壳体长度</w:t>
            </w:r>
          </w:p>
        </w:tc>
        <w:tc>
          <w:tcPr>
            <w:tcW w:w="1282" w:type="dxa"/>
          </w:tcPr>
          <w:p w14:paraId="65E0C2B8" w14:textId="77777777" w:rsidR="0052618E" w:rsidRPr="0052618E" w:rsidRDefault="0052618E" w:rsidP="0052618E">
            <w:pPr>
              <w:spacing w:line="288" w:lineRule="auto"/>
              <w:ind w:firstLineChars="0" w:firstLine="420"/>
              <w:rPr>
                <w:rFonts w:cstheme="minorBidi"/>
                <w:sz w:val="21"/>
                <w:szCs w:val="21"/>
              </w:rPr>
            </w:pPr>
            <w:r w:rsidRPr="0052618E">
              <w:rPr>
                <w:rFonts w:cstheme="minorBidi" w:hint="eastAsia"/>
                <w:sz w:val="21"/>
                <w:szCs w:val="21"/>
              </w:rPr>
              <w:t>mm</w:t>
            </w:r>
          </w:p>
        </w:tc>
        <w:tc>
          <w:tcPr>
            <w:tcW w:w="2766" w:type="dxa"/>
          </w:tcPr>
          <w:p w14:paraId="7A9AF883" w14:textId="77777777" w:rsidR="0052618E" w:rsidRPr="0052618E" w:rsidRDefault="0052618E" w:rsidP="0052618E">
            <w:pPr>
              <w:spacing w:line="288" w:lineRule="auto"/>
              <w:ind w:firstLineChars="0" w:firstLine="420"/>
              <w:rPr>
                <w:rFonts w:cstheme="minorBidi"/>
                <w:sz w:val="21"/>
                <w:szCs w:val="21"/>
              </w:rPr>
            </w:pPr>
            <w:r w:rsidRPr="0052618E">
              <w:rPr>
                <w:rFonts w:cstheme="minorBidi" w:hint="eastAsia"/>
                <w:sz w:val="21"/>
                <w:szCs w:val="21"/>
              </w:rPr>
              <w:t>3</w:t>
            </w:r>
            <w:r w:rsidRPr="0052618E">
              <w:rPr>
                <w:rFonts w:cstheme="minorBidi"/>
                <w:sz w:val="21"/>
                <w:szCs w:val="21"/>
              </w:rPr>
              <w:t>000</w:t>
            </w:r>
          </w:p>
        </w:tc>
      </w:tr>
      <w:tr w:rsidR="0052618E" w:rsidRPr="0052618E" w14:paraId="36AF3C7A" w14:textId="77777777" w:rsidTr="0052618E">
        <w:tc>
          <w:tcPr>
            <w:tcW w:w="4248" w:type="dxa"/>
          </w:tcPr>
          <w:p w14:paraId="740320C6" w14:textId="77777777" w:rsidR="0052618E" w:rsidRPr="0052618E" w:rsidRDefault="0052618E" w:rsidP="0052618E">
            <w:pPr>
              <w:spacing w:line="288" w:lineRule="auto"/>
              <w:ind w:firstLineChars="0" w:firstLine="420"/>
              <w:rPr>
                <w:rFonts w:cstheme="minorBidi"/>
                <w:sz w:val="21"/>
                <w:szCs w:val="21"/>
              </w:rPr>
            </w:pPr>
            <w:r w:rsidRPr="0052618E">
              <w:rPr>
                <w:rFonts w:cstheme="minorBidi" w:hint="eastAsia"/>
                <w:sz w:val="21"/>
                <w:szCs w:val="21"/>
              </w:rPr>
              <w:t>入口管路直径</w:t>
            </w:r>
          </w:p>
        </w:tc>
        <w:tc>
          <w:tcPr>
            <w:tcW w:w="1282" w:type="dxa"/>
          </w:tcPr>
          <w:p w14:paraId="370D405E" w14:textId="77777777" w:rsidR="0052618E" w:rsidRPr="0052618E" w:rsidRDefault="0052618E" w:rsidP="0052618E">
            <w:pPr>
              <w:spacing w:line="288" w:lineRule="auto"/>
              <w:ind w:firstLineChars="0" w:firstLine="420"/>
              <w:rPr>
                <w:sz w:val="21"/>
                <w:szCs w:val="21"/>
              </w:rPr>
            </w:pPr>
            <w:r w:rsidRPr="0052618E">
              <w:rPr>
                <w:rFonts w:hint="eastAsia"/>
                <w:sz w:val="21"/>
                <w:szCs w:val="21"/>
              </w:rPr>
              <w:t>mm</w:t>
            </w:r>
          </w:p>
        </w:tc>
        <w:tc>
          <w:tcPr>
            <w:tcW w:w="2766" w:type="dxa"/>
          </w:tcPr>
          <w:p w14:paraId="126B3A7B" w14:textId="77777777" w:rsidR="0052618E" w:rsidRPr="0052618E" w:rsidRDefault="0052618E" w:rsidP="0052618E">
            <w:pPr>
              <w:spacing w:line="288" w:lineRule="auto"/>
              <w:ind w:firstLineChars="0" w:firstLine="420"/>
              <w:rPr>
                <w:rFonts w:cstheme="minorBidi"/>
                <w:sz w:val="21"/>
                <w:szCs w:val="21"/>
              </w:rPr>
            </w:pPr>
            <w:r w:rsidRPr="0052618E">
              <w:rPr>
                <w:rFonts w:cstheme="minorBidi"/>
                <w:sz w:val="21"/>
                <w:szCs w:val="21"/>
              </w:rPr>
              <w:t>80</w:t>
            </w:r>
          </w:p>
        </w:tc>
      </w:tr>
      <w:tr w:rsidR="0052618E" w:rsidRPr="0052618E" w14:paraId="14B7C522" w14:textId="77777777" w:rsidTr="0052618E">
        <w:tc>
          <w:tcPr>
            <w:tcW w:w="4248" w:type="dxa"/>
            <w:tcBorders>
              <w:bottom w:val="single" w:sz="4" w:space="0" w:color="auto"/>
            </w:tcBorders>
          </w:tcPr>
          <w:p w14:paraId="7BAFEC35" w14:textId="77777777" w:rsidR="0052618E" w:rsidRPr="0052618E" w:rsidRDefault="0052618E" w:rsidP="0052618E">
            <w:pPr>
              <w:spacing w:line="288" w:lineRule="auto"/>
              <w:ind w:firstLineChars="0" w:firstLine="420"/>
              <w:rPr>
                <w:rFonts w:cstheme="minorBidi"/>
                <w:sz w:val="21"/>
                <w:szCs w:val="21"/>
              </w:rPr>
            </w:pPr>
            <w:r w:rsidRPr="0052618E">
              <w:rPr>
                <w:rFonts w:cstheme="minorBidi" w:hint="eastAsia"/>
                <w:sz w:val="21"/>
                <w:szCs w:val="21"/>
              </w:rPr>
              <w:t>出口管路直径</w:t>
            </w:r>
          </w:p>
        </w:tc>
        <w:tc>
          <w:tcPr>
            <w:tcW w:w="1282" w:type="dxa"/>
            <w:tcBorders>
              <w:bottom w:val="single" w:sz="4" w:space="0" w:color="auto"/>
            </w:tcBorders>
          </w:tcPr>
          <w:p w14:paraId="2705AFEE" w14:textId="77777777" w:rsidR="0052618E" w:rsidRPr="0052618E" w:rsidRDefault="0052618E" w:rsidP="0052618E">
            <w:pPr>
              <w:spacing w:line="288" w:lineRule="auto"/>
              <w:ind w:firstLineChars="0" w:firstLine="420"/>
              <w:rPr>
                <w:sz w:val="21"/>
                <w:szCs w:val="21"/>
              </w:rPr>
            </w:pPr>
            <w:r w:rsidRPr="0052618E">
              <w:rPr>
                <w:rFonts w:hint="eastAsia"/>
                <w:sz w:val="21"/>
                <w:szCs w:val="21"/>
              </w:rPr>
              <w:t>mm</w:t>
            </w:r>
          </w:p>
        </w:tc>
        <w:tc>
          <w:tcPr>
            <w:tcW w:w="2766" w:type="dxa"/>
            <w:tcBorders>
              <w:bottom w:val="single" w:sz="4" w:space="0" w:color="auto"/>
            </w:tcBorders>
          </w:tcPr>
          <w:p w14:paraId="203B0EE9" w14:textId="77777777" w:rsidR="0052618E" w:rsidRPr="0052618E" w:rsidRDefault="0052618E" w:rsidP="0052618E">
            <w:pPr>
              <w:spacing w:line="288" w:lineRule="auto"/>
              <w:ind w:firstLineChars="0" w:firstLine="420"/>
              <w:rPr>
                <w:rFonts w:cstheme="minorBidi"/>
                <w:sz w:val="21"/>
                <w:szCs w:val="21"/>
              </w:rPr>
            </w:pPr>
            <w:r w:rsidRPr="0052618E">
              <w:rPr>
                <w:rFonts w:cstheme="minorBidi" w:hint="eastAsia"/>
                <w:sz w:val="21"/>
                <w:szCs w:val="21"/>
              </w:rPr>
              <w:t>1</w:t>
            </w:r>
            <w:r w:rsidRPr="0052618E">
              <w:rPr>
                <w:rFonts w:cstheme="minorBidi"/>
                <w:sz w:val="21"/>
                <w:szCs w:val="21"/>
              </w:rPr>
              <w:t>6</w:t>
            </w:r>
          </w:p>
        </w:tc>
      </w:tr>
    </w:tbl>
    <w:p w14:paraId="4C1AB52F" w14:textId="562EEE7B" w:rsidR="002F4DEA" w:rsidRPr="002F4DEA" w:rsidRDefault="00187D2D" w:rsidP="00985194">
      <w:pPr>
        <w:numPr>
          <w:ilvl w:val="2"/>
          <w:numId w:val="0"/>
        </w:numPr>
        <w:outlineLvl w:val="2"/>
        <w:rPr>
          <w:szCs w:val="32"/>
        </w:rPr>
      </w:pPr>
      <w:r>
        <w:rPr>
          <w:szCs w:val="32"/>
        </w:rPr>
        <w:t>2</w:t>
      </w:r>
      <w:r w:rsidR="002F4DEA">
        <w:rPr>
          <w:szCs w:val="32"/>
        </w:rPr>
        <w:t>.1.2</w:t>
      </w:r>
      <w:r w:rsidR="002F4DEA" w:rsidRPr="002F4DEA">
        <w:rPr>
          <w:rFonts w:hint="eastAsia"/>
          <w:szCs w:val="32"/>
        </w:rPr>
        <w:t>在满足总热负荷、流速损失、压力损失的前提下，要求尽量提高换热系数，减少换热面积，提高换热效率</w:t>
      </w:r>
    </w:p>
    <w:p w14:paraId="37A5AF21" w14:textId="7BC2D799" w:rsidR="002F4DEA" w:rsidRDefault="00187D2D" w:rsidP="00985194">
      <w:pPr>
        <w:ind w:firstLineChars="0" w:firstLine="0"/>
        <w:outlineLvl w:val="1"/>
      </w:pPr>
      <w:r>
        <w:t>2</w:t>
      </w:r>
      <w:r w:rsidR="002F4DEA">
        <w:t>.2</w:t>
      </w:r>
      <w:r w:rsidR="002F4DEA">
        <w:rPr>
          <w:rFonts w:hint="eastAsia"/>
        </w:rPr>
        <w:t>设备管口要求</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069"/>
        <w:gridCol w:w="1292"/>
        <w:gridCol w:w="625"/>
        <w:gridCol w:w="1064"/>
        <w:gridCol w:w="1133"/>
        <w:gridCol w:w="1133"/>
        <w:gridCol w:w="1354"/>
      </w:tblGrid>
      <w:tr w:rsidR="002F4DEA" w:rsidRPr="00CF3A47" w14:paraId="19AF6648" w14:textId="77777777" w:rsidTr="002F4DEA">
        <w:trPr>
          <w:trHeight w:hRule="exact" w:val="651"/>
        </w:trPr>
        <w:tc>
          <w:tcPr>
            <w:tcW w:w="458" w:type="pct"/>
            <w:vAlign w:val="center"/>
          </w:tcPr>
          <w:p w14:paraId="6A3C63C5" w14:textId="77777777" w:rsidR="002F4DEA" w:rsidRPr="00CF3A47" w:rsidRDefault="002F4DEA" w:rsidP="00985194">
            <w:pPr>
              <w:adjustRightInd w:val="0"/>
              <w:spacing w:line="240" w:lineRule="auto"/>
              <w:ind w:firstLineChars="0" w:firstLine="0"/>
              <w:textAlignment w:val="baseline"/>
              <w:rPr>
                <w:rFonts w:cs="Arial"/>
                <w:kern w:val="0"/>
                <w:sz w:val="21"/>
                <w:szCs w:val="21"/>
              </w:rPr>
            </w:pPr>
            <w:r w:rsidRPr="00CF3A47">
              <w:rPr>
                <w:rFonts w:cs="Arial" w:hint="eastAsia"/>
                <w:kern w:val="0"/>
                <w:sz w:val="21"/>
                <w:szCs w:val="21"/>
              </w:rPr>
              <w:t>序号</w:t>
            </w:r>
          </w:p>
        </w:tc>
        <w:tc>
          <w:tcPr>
            <w:tcW w:w="633" w:type="pct"/>
            <w:vAlign w:val="center"/>
          </w:tcPr>
          <w:p w14:paraId="29CC7427" w14:textId="77777777" w:rsidR="002F4DEA" w:rsidRPr="00CF3A47" w:rsidRDefault="002F4DEA" w:rsidP="00985194">
            <w:pPr>
              <w:adjustRightInd w:val="0"/>
              <w:spacing w:line="240" w:lineRule="auto"/>
              <w:ind w:firstLineChars="0" w:firstLine="0"/>
              <w:textAlignment w:val="baseline"/>
              <w:rPr>
                <w:rFonts w:cs="Arial"/>
                <w:kern w:val="0"/>
                <w:sz w:val="21"/>
                <w:szCs w:val="21"/>
              </w:rPr>
            </w:pPr>
            <w:r w:rsidRPr="00CF3A47">
              <w:rPr>
                <w:rFonts w:cs="Arial" w:hint="eastAsia"/>
                <w:kern w:val="0"/>
                <w:sz w:val="21"/>
                <w:szCs w:val="21"/>
              </w:rPr>
              <w:t>设备名称</w:t>
            </w:r>
          </w:p>
        </w:tc>
        <w:tc>
          <w:tcPr>
            <w:tcW w:w="765" w:type="pct"/>
            <w:vAlign w:val="center"/>
          </w:tcPr>
          <w:p w14:paraId="2390D21D" w14:textId="77777777" w:rsidR="002F4DEA" w:rsidRPr="00CF3A47" w:rsidRDefault="002F4DEA" w:rsidP="00985194">
            <w:pPr>
              <w:adjustRightInd w:val="0"/>
              <w:spacing w:line="240" w:lineRule="auto"/>
              <w:ind w:firstLineChars="0" w:firstLine="0"/>
              <w:textAlignment w:val="baseline"/>
              <w:rPr>
                <w:rFonts w:cs="Arial"/>
                <w:kern w:val="0"/>
                <w:sz w:val="21"/>
                <w:szCs w:val="21"/>
              </w:rPr>
            </w:pPr>
            <w:r w:rsidRPr="00CF3A47">
              <w:rPr>
                <w:rFonts w:cs="Arial" w:hint="eastAsia"/>
                <w:kern w:val="0"/>
                <w:sz w:val="21"/>
                <w:szCs w:val="21"/>
              </w:rPr>
              <w:t>开口名称</w:t>
            </w:r>
          </w:p>
        </w:tc>
        <w:tc>
          <w:tcPr>
            <w:tcW w:w="370" w:type="pct"/>
            <w:vAlign w:val="center"/>
          </w:tcPr>
          <w:p w14:paraId="05D96321" w14:textId="77777777" w:rsidR="002F4DEA" w:rsidRPr="00CF3A47" w:rsidRDefault="002F4DEA" w:rsidP="00985194">
            <w:pPr>
              <w:adjustRightInd w:val="0"/>
              <w:spacing w:line="240" w:lineRule="auto"/>
              <w:ind w:firstLineChars="0" w:firstLine="0"/>
              <w:textAlignment w:val="baseline"/>
              <w:rPr>
                <w:rFonts w:cs="Arial"/>
                <w:kern w:val="0"/>
                <w:sz w:val="21"/>
                <w:szCs w:val="21"/>
              </w:rPr>
            </w:pPr>
            <w:r>
              <w:rPr>
                <w:rFonts w:cs="Arial" w:hint="eastAsia"/>
                <w:kern w:val="0"/>
                <w:sz w:val="21"/>
                <w:szCs w:val="21"/>
              </w:rPr>
              <w:t>数量</w:t>
            </w:r>
          </w:p>
        </w:tc>
        <w:tc>
          <w:tcPr>
            <w:tcW w:w="630" w:type="pct"/>
            <w:vAlign w:val="center"/>
          </w:tcPr>
          <w:p w14:paraId="7FBC8C20" w14:textId="77777777" w:rsidR="002F4DEA" w:rsidRPr="00CF3A47" w:rsidRDefault="002F4DEA" w:rsidP="00985194">
            <w:pPr>
              <w:adjustRightInd w:val="0"/>
              <w:spacing w:line="240" w:lineRule="auto"/>
              <w:ind w:firstLineChars="0" w:firstLine="0"/>
              <w:textAlignment w:val="baseline"/>
              <w:rPr>
                <w:rFonts w:cs="Arial"/>
                <w:kern w:val="0"/>
                <w:sz w:val="21"/>
                <w:szCs w:val="21"/>
              </w:rPr>
            </w:pPr>
            <w:r w:rsidRPr="00CF3A47">
              <w:rPr>
                <w:rFonts w:cs="Arial" w:hint="eastAsia"/>
                <w:kern w:val="0"/>
                <w:sz w:val="21"/>
                <w:szCs w:val="21"/>
              </w:rPr>
              <w:t>公称直径</w:t>
            </w:r>
          </w:p>
        </w:tc>
        <w:tc>
          <w:tcPr>
            <w:tcW w:w="671" w:type="pct"/>
            <w:vAlign w:val="center"/>
          </w:tcPr>
          <w:p w14:paraId="7F58AF18" w14:textId="77777777" w:rsidR="002F4DEA" w:rsidRPr="00CF3A47" w:rsidRDefault="002F4DEA" w:rsidP="00985194">
            <w:pPr>
              <w:adjustRightInd w:val="0"/>
              <w:spacing w:line="240" w:lineRule="auto"/>
              <w:ind w:firstLineChars="0" w:firstLine="0"/>
              <w:textAlignment w:val="baseline"/>
              <w:rPr>
                <w:rFonts w:cs="Arial"/>
                <w:kern w:val="0"/>
                <w:sz w:val="21"/>
                <w:szCs w:val="21"/>
              </w:rPr>
            </w:pPr>
            <w:r>
              <w:rPr>
                <w:rFonts w:cs="Arial" w:hint="eastAsia"/>
                <w:kern w:val="0"/>
                <w:sz w:val="21"/>
                <w:szCs w:val="21"/>
              </w:rPr>
              <w:t>压力</w:t>
            </w:r>
            <w:r w:rsidRPr="00CF3A47">
              <w:rPr>
                <w:rFonts w:cs="Arial" w:hint="eastAsia"/>
                <w:kern w:val="0"/>
                <w:sz w:val="21"/>
                <w:szCs w:val="21"/>
              </w:rPr>
              <w:t>等级</w:t>
            </w:r>
          </w:p>
        </w:tc>
        <w:tc>
          <w:tcPr>
            <w:tcW w:w="671" w:type="pct"/>
            <w:vAlign w:val="center"/>
          </w:tcPr>
          <w:p w14:paraId="08421526" w14:textId="77777777" w:rsidR="002F4DEA" w:rsidRPr="00CF3A47" w:rsidRDefault="002F4DEA" w:rsidP="00985194">
            <w:pPr>
              <w:adjustRightInd w:val="0"/>
              <w:spacing w:line="240" w:lineRule="auto"/>
              <w:ind w:firstLineChars="0" w:firstLine="0"/>
              <w:textAlignment w:val="baseline"/>
              <w:rPr>
                <w:rFonts w:cs="Arial"/>
                <w:kern w:val="0"/>
                <w:sz w:val="21"/>
                <w:szCs w:val="21"/>
              </w:rPr>
            </w:pPr>
            <w:r>
              <w:rPr>
                <w:rFonts w:cs="Arial" w:hint="eastAsia"/>
                <w:kern w:val="0"/>
                <w:sz w:val="21"/>
                <w:szCs w:val="21"/>
              </w:rPr>
              <w:t>密封面型式</w:t>
            </w:r>
          </w:p>
        </w:tc>
        <w:tc>
          <w:tcPr>
            <w:tcW w:w="802" w:type="pct"/>
            <w:vAlign w:val="center"/>
          </w:tcPr>
          <w:p w14:paraId="6A31F5CB" w14:textId="77777777" w:rsidR="002F4DEA" w:rsidRPr="00CF3A47" w:rsidRDefault="002F4DEA" w:rsidP="00985194">
            <w:pPr>
              <w:adjustRightInd w:val="0"/>
              <w:spacing w:line="240" w:lineRule="auto"/>
              <w:ind w:firstLineChars="0" w:firstLine="0"/>
              <w:textAlignment w:val="baseline"/>
              <w:rPr>
                <w:rFonts w:cs="Arial"/>
                <w:kern w:val="0"/>
                <w:sz w:val="21"/>
                <w:szCs w:val="21"/>
              </w:rPr>
            </w:pPr>
            <w:r w:rsidRPr="00CF3A47">
              <w:rPr>
                <w:rFonts w:cs="Arial" w:hint="eastAsia"/>
                <w:kern w:val="0"/>
                <w:sz w:val="21"/>
                <w:szCs w:val="21"/>
              </w:rPr>
              <w:t>法兰标准</w:t>
            </w:r>
          </w:p>
        </w:tc>
      </w:tr>
      <w:tr w:rsidR="002F4DEA" w:rsidRPr="00CF3A47" w14:paraId="76FF67C0" w14:textId="77777777" w:rsidTr="002F4DEA">
        <w:trPr>
          <w:trHeight w:hRule="exact" w:val="702"/>
        </w:trPr>
        <w:tc>
          <w:tcPr>
            <w:tcW w:w="458" w:type="pct"/>
            <w:vMerge w:val="restart"/>
            <w:vAlign w:val="center"/>
          </w:tcPr>
          <w:p w14:paraId="78F3A375" w14:textId="77777777" w:rsidR="002F4DEA" w:rsidRPr="00CF3A47" w:rsidRDefault="002F4DEA" w:rsidP="00985194">
            <w:pPr>
              <w:adjustRightInd w:val="0"/>
              <w:spacing w:line="240" w:lineRule="auto"/>
              <w:ind w:firstLineChars="0" w:firstLine="0"/>
              <w:textAlignment w:val="baseline"/>
              <w:rPr>
                <w:rFonts w:cs="Arial"/>
                <w:kern w:val="0"/>
                <w:sz w:val="21"/>
                <w:szCs w:val="21"/>
              </w:rPr>
            </w:pPr>
            <w:r w:rsidRPr="00CF3A47">
              <w:rPr>
                <w:rFonts w:cs="Arial"/>
                <w:kern w:val="0"/>
                <w:sz w:val="21"/>
                <w:szCs w:val="21"/>
              </w:rPr>
              <w:t>1</w:t>
            </w:r>
          </w:p>
        </w:tc>
        <w:tc>
          <w:tcPr>
            <w:tcW w:w="633" w:type="pct"/>
            <w:vMerge w:val="restart"/>
            <w:vAlign w:val="center"/>
          </w:tcPr>
          <w:p w14:paraId="35D2AE66" w14:textId="01C4036C" w:rsidR="002F4DEA" w:rsidRPr="00CF3A47" w:rsidRDefault="00F65B32" w:rsidP="00985194">
            <w:pPr>
              <w:spacing w:line="240" w:lineRule="auto"/>
              <w:ind w:firstLineChars="0" w:firstLine="0"/>
              <w:rPr>
                <w:rFonts w:cs="Arial"/>
                <w:kern w:val="0"/>
                <w:sz w:val="21"/>
                <w:szCs w:val="21"/>
              </w:rPr>
            </w:pPr>
            <w:r>
              <w:rPr>
                <w:rFonts w:cs="Arial" w:hint="eastAsia"/>
                <w:kern w:val="0"/>
                <w:sz w:val="21"/>
                <w:szCs w:val="21"/>
              </w:rPr>
              <w:t>冷凝器</w:t>
            </w:r>
          </w:p>
        </w:tc>
        <w:tc>
          <w:tcPr>
            <w:tcW w:w="765" w:type="pct"/>
            <w:vAlign w:val="center"/>
          </w:tcPr>
          <w:p w14:paraId="6E79524C" w14:textId="77777777" w:rsidR="002F4DEA" w:rsidRPr="00CF3A47" w:rsidRDefault="00F672B2" w:rsidP="00985194">
            <w:pPr>
              <w:adjustRightInd w:val="0"/>
              <w:spacing w:line="240" w:lineRule="auto"/>
              <w:ind w:firstLineChars="0" w:firstLine="0"/>
              <w:textAlignment w:val="baseline"/>
              <w:rPr>
                <w:rFonts w:cs="Arial"/>
                <w:kern w:val="0"/>
                <w:sz w:val="21"/>
                <w:szCs w:val="21"/>
              </w:rPr>
            </w:pPr>
            <w:r>
              <w:rPr>
                <w:rFonts w:cs="Arial" w:hint="eastAsia"/>
                <w:kern w:val="0"/>
                <w:sz w:val="21"/>
                <w:szCs w:val="21"/>
              </w:rPr>
              <w:t>冷却</w:t>
            </w:r>
            <w:r w:rsidR="002F4DEA">
              <w:rPr>
                <w:rFonts w:cs="Arial" w:hint="eastAsia"/>
                <w:kern w:val="0"/>
                <w:sz w:val="21"/>
                <w:szCs w:val="21"/>
              </w:rPr>
              <w:t>水</w:t>
            </w:r>
            <w:r w:rsidR="002F4DEA" w:rsidRPr="00CF3A47">
              <w:rPr>
                <w:rFonts w:cs="Arial" w:hint="eastAsia"/>
                <w:kern w:val="0"/>
                <w:sz w:val="21"/>
                <w:szCs w:val="21"/>
              </w:rPr>
              <w:t>入口</w:t>
            </w:r>
          </w:p>
        </w:tc>
        <w:tc>
          <w:tcPr>
            <w:tcW w:w="370" w:type="pct"/>
            <w:vAlign w:val="center"/>
          </w:tcPr>
          <w:p w14:paraId="3F57263F" w14:textId="77777777" w:rsidR="002F4DEA" w:rsidRPr="00CF3A47" w:rsidRDefault="002F4DEA" w:rsidP="00985194">
            <w:pPr>
              <w:adjustRightInd w:val="0"/>
              <w:spacing w:line="240" w:lineRule="auto"/>
              <w:ind w:firstLineChars="0" w:firstLine="0"/>
              <w:textAlignment w:val="baseline"/>
              <w:rPr>
                <w:rFonts w:cs="Arial"/>
                <w:kern w:val="0"/>
                <w:sz w:val="21"/>
                <w:szCs w:val="21"/>
              </w:rPr>
            </w:pPr>
            <w:r>
              <w:rPr>
                <w:rFonts w:cs="Arial"/>
                <w:kern w:val="0"/>
                <w:sz w:val="21"/>
                <w:szCs w:val="21"/>
              </w:rPr>
              <w:t>1</w:t>
            </w:r>
          </w:p>
        </w:tc>
        <w:tc>
          <w:tcPr>
            <w:tcW w:w="630" w:type="pct"/>
            <w:vAlign w:val="center"/>
          </w:tcPr>
          <w:p w14:paraId="0D630373" w14:textId="121B97B1" w:rsidR="002F4DEA" w:rsidRPr="00CF3A47" w:rsidRDefault="002F4DEA" w:rsidP="00985194">
            <w:pPr>
              <w:adjustRightInd w:val="0"/>
              <w:spacing w:line="240" w:lineRule="auto"/>
              <w:ind w:firstLineChars="0" w:firstLine="0"/>
              <w:textAlignment w:val="baseline"/>
              <w:rPr>
                <w:rFonts w:cs="Arial"/>
                <w:kern w:val="0"/>
                <w:sz w:val="21"/>
                <w:szCs w:val="21"/>
              </w:rPr>
            </w:pPr>
            <w:r w:rsidRPr="00CF3A47">
              <w:rPr>
                <w:rFonts w:cs="Arial"/>
                <w:kern w:val="0"/>
                <w:sz w:val="21"/>
                <w:szCs w:val="21"/>
              </w:rPr>
              <w:t>DN</w:t>
            </w:r>
            <w:r>
              <w:rPr>
                <w:rFonts w:cs="Arial"/>
                <w:kern w:val="0"/>
                <w:sz w:val="21"/>
                <w:szCs w:val="21"/>
              </w:rPr>
              <w:t>50</w:t>
            </w:r>
          </w:p>
        </w:tc>
        <w:tc>
          <w:tcPr>
            <w:tcW w:w="671" w:type="pct"/>
            <w:vAlign w:val="center"/>
          </w:tcPr>
          <w:p w14:paraId="2A880DF9" w14:textId="77777777" w:rsidR="002F4DEA" w:rsidRPr="00CF3A47" w:rsidRDefault="002F4DEA" w:rsidP="00985194">
            <w:pPr>
              <w:adjustRightInd w:val="0"/>
              <w:spacing w:line="240" w:lineRule="auto"/>
              <w:ind w:firstLineChars="0" w:firstLine="0"/>
              <w:textAlignment w:val="baseline"/>
              <w:rPr>
                <w:rFonts w:cs="Arial"/>
                <w:kern w:val="0"/>
                <w:sz w:val="21"/>
                <w:szCs w:val="21"/>
              </w:rPr>
            </w:pPr>
            <w:r>
              <w:rPr>
                <w:rFonts w:cs="Arial"/>
                <w:kern w:val="0"/>
                <w:sz w:val="21"/>
                <w:szCs w:val="21"/>
              </w:rPr>
              <w:t>PN16</w:t>
            </w:r>
          </w:p>
        </w:tc>
        <w:tc>
          <w:tcPr>
            <w:tcW w:w="671" w:type="pct"/>
            <w:vAlign w:val="center"/>
          </w:tcPr>
          <w:p w14:paraId="408CCFF7" w14:textId="70E76E2D" w:rsidR="002F4DEA" w:rsidRPr="00CF3A47" w:rsidRDefault="000E5A29" w:rsidP="00985194">
            <w:pPr>
              <w:adjustRightInd w:val="0"/>
              <w:spacing w:line="240" w:lineRule="auto"/>
              <w:ind w:firstLineChars="0" w:firstLine="0"/>
              <w:textAlignment w:val="baseline"/>
              <w:rPr>
                <w:rFonts w:cs="Arial"/>
                <w:kern w:val="0"/>
                <w:sz w:val="21"/>
                <w:szCs w:val="21"/>
              </w:rPr>
            </w:pPr>
            <w:r>
              <w:rPr>
                <w:rFonts w:cs="Arial" w:hint="eastAsia"/>
                <w:kern w:val="0"/>
                <w:sz w:val="21"/>
                <w:szCs w:val="21"/>
              </w:rPr>
              <w:t>WN</w:t>
            </w:r>
            <w:r>
              <w:rPr>
                <w:rFonts w:cs="Arial"/>
                <w:kern w:val="0"/>
                <w:sz w:val="21"/>
                <w:szCs w:val="21"/>
              </w:rPr>
              <w:t>/</w:t>
            </w:r>
            <w:r w:rsidR="002F4DEA">
              <w:rPr>
                <w:rFonts w:cs="Arial"/>
                <w:kern w:val="0"/>
                <w:sz w:val="21"/>
                <w:szCs w:val="21"/>
              </w:rPr>
              <w:t>RF</w:t>
            </w:r>
          </w:p>
        </w:tc>
        <w:tc>
          <w:tcPr>
            <w:tcW w:w="802" w:type="pct"/>
            <w:vAlign w:val="center"/>
          </w:tcPr>
          <w:p w14:paraId="75130DA5" w14:textId="77777777" w:rsidR="002F4DEA" w:rsidRPr="00CF3A47" w:rsidRDefault="002F4DEA" w:rsidP="00985194">
            <w:pPr>
              <w:adjustRightInd w:val="0"/>
              <w:spacing w:line="240" w:lineRule="auto"/>
              <w:ind w:firstLineChars="0" w:firstLine="0"/>
              <w:textAlignment w:val="baseline"/>
              <w:rPr>
                <w:rFonts w:cs="Arial"/>
                <w:kern w:val="0"/>
                <w:sz w:val="21"/>
                <w:szCs w:val="21"/>
              </w:rPr>
            </w:pPr>
            <w:r w:rsidRPr="00CF3A47">
              <w:rPr>
                <w:rFonts w:cs="Arial" w:hint="eastAsia"/>
                <w:kern w:val="0"/>
                <w:sz w:val="21"/>
                <w:szCs w:val="21"/>
              </w:rPr>
              <w:t>HG/T</w:t>
            </w:r>
            <w:r w:rsidRPr="00CF3A47">
              <w:rPr>
                <w:rFonts w:cs="Arial"/>
                <w:kern w:val="0"/>
                <w:sz w:val="21"/>
                <w:szCs w:val="21"/>
              </w:rPr>
              <w:t xml:space="preserve"> </w:t>
            </w:r>
            <w:r w:rsidRPr="00CF3A47">
              <w:rPr>
                <w:rFonts w:cs="Arial" w:hint="eastAsia"/>
                <w:kern w:val="0"/>
                <w:sz w:val="21"/>
                <w:szCs w:val="21"/>
              </w:rPr>
              <w:t>20</w:t>
            </w:r>
            <w:r>
              <w:rPr>
                <w:rFonts w:cs="Arial"/>
                <w:kern w:val="0"/>
                <w:sz w:val="21"/>
                <w:szCs w:val="21"/>
              </w:rPr>
              <w:t>592</w:t>
            </w:r>
            <w:r w:rsidRPr="00CF3A47">
              <w:rPr>
                <w:rFonts w:cs="Arial"/>
                <w:kern w:val="0"/>
                <w:sz w:val="21"/>
                <w:szCs w:val="21"/>
              </w:rPr>
              <w:t>-2009</w:t>
            </w:r>
          </w:p>
        </w:tc>
      </w:tr>
      <w:tr w:rsidR="002F4DEA" w:rsidRPr="00CF3A47" w14:paraId="1979B034" w14:textId="77777777" w:rsidTr="002F4DEA">
        <w:trPr>
          <w:trHeight w:hRule="exact" w:val="712"/>
        </w:trPr>
        <w:tc>
          <w:tcPr>
            <w:tcW w:w="458" w:type="pct"/>
            <w:vMerge/>
            <w:vAlign w:val="center"/>
          </w:tcPr>
          <w:p w14:paraId="3F3C37D9" w14:textId="77777777" w:rsidR="002F4DEA" w:rsidRPr="00CF3A47" w:rsidRDefault="002F4DEA" w:rsidP="00985194">
            <w:pPr>
              <w:spacing w:line="240" w:lineRule="auto"/>
              <w:ind w:firstLineChars="0" w:firstLine="0"/>
              <w:rPr>
                <w:rFonts w:cs="Arial"/>
                <w:kern w:val="0"/>
                <w:sz w:val="21"/>
                <w:szCs w:val="21"/>
              </w:rPr>
            </w:pPr>
          </w:p>
        </w:tc>
        <w:tc>
          <w:tcPr>
            <w:tcW w:w="633" w:type="pct"/>
            <w:vMerge/>
            <w:vAlign w:val="center"/>
          </w:tcPr>
          <w:p w14:paraId="0437467E" w14:textId="77777777" w:rsidR="002F4DEA" w:rsidRPr="00CF3A47" w:rsidRDefault="002F4DEA" w:rsidP="00985194">
            <w:pPr>
              <w:spacing w:line="240" w:lineRule="auto"/>
              <w:ind w:firstLineChars="0" w:firstLine="0"/>
              <w:rPr>
                <w:rFonts w:cs="Arial"/>
                <w:kern w:val="0"/>
                <w:sz w:val="21"/>
                <w:szCs w:val="21"/>
              </w:rPr>
            </w:pPr>
          </w:p>
        </w:tc>
        <w:tc>
          <w:tcPr>
            <w:tcW w:w="765" w:type="pct"/>
            <w:vAlign w:val="center"/>
          </w:tcPr>
          <w:p w14:paraId="57980E43" w14:textId="77777777" w:rsidR="002F4DEA" w:rsidRPr="00CF3A47" w:rsidRDefault="00F672B2" w:rsidP="00985194">
            <w:pPr>
              <w:adjustRightInd w:val="0"/>
              <w:spacing w:line="240" w:lineRule="auto"/>
              <w:ind w:firstLineChars="0" w:firstLine="0"/>
              <w:textAlignment w:val="baseline"/>
              <w:rPr>
                <w:rFonts w:cs="Arial"/>
                <w:kern w:val="0"/>
                <w:sz w:val="21"/>
                <w:szCs w:val="21"/>
              </w:rPr>
            </w:pPr>
            <w:r>
              <w:rPr>
                <w:rFonts w:cs="Arial" w:hint="eastAsia"/>
                <w:kern w:val="0"/>
                <w:sz w:val="21"/>
                <w:szCs w:val="21"/>
              </w:rPr>
              <w:t>冷却</w:t>
            </w:r>
            <w:r w:rsidR="002F4DEA">
              <w:rPr>
                <w:rFonts w:cs="Arial" w:hint="eastAsia"/>
                <w:kern w:val="0"/>
                <w:sz w:val="21"/>
                <w:szCs w:val="21"/>
              </w:rPr>
              <w:t>水出</w:t>
            </w:r>
            <w:r w:rsidR="002F4DEA" w:rsidRPr="00CF3A47">
              <w:rPr>
                <w:rFonts w:cs="Arial" w:hint="eastAsia"/>
                <w:kern w:val="0"/>
                <w:sz w:val="21"/>
                <w:szCs w:val="21"/>
              </w:rPr>
              <w:t>口</w:t>
            </w:r>
          </w:p>
        </w:tc>
        <w:tc>
          <w:tcPr>
            <w:tcW w:w="370" w:type="pct"/>
            <w:vAlign w:val="center"/>
          </w:tcPr>
          <w:p w14:paraId="7F680CE8" w14:textId="77777777" w:rsidR="002F4DEA" w:rsidRPr="00CF3A47" w:rsidRDefault="002F4DEA" w:rsidP="00985194">
            <w:pPr>
              <w:adjustRightInd w:val="0"/>
              <w:snapToGrid w:val="0"/>
              <w:spacing w:line="240" w:lineRule="auto"/>
              <w:ind w:firstLineChars="0" w:firstLine="0"/>
              <w:textAlignment w:val="baseline"/>
              <w:rPr>
                <w:rFonts w:cs="Arial"/>
                <w:kern w:val="0"/>
                <w:sz w:val="21"/>
                <w:szCs w:val="21"/>
              </w:rPr>
            </w:pPr>
            <w:r>
              <w:rPr>
                <w:rFonts w:cs="Arial" w:hint="eastAsia"/>
                <w:kern w:val="0"/>
                <w:sz w:val="21"/>
                <w:szCs w:val="21"/>
              </w:rPr>
              <w:t>1</w:t>
            </w:r>
          </w:p>
        </w:tc>
        <w:tc>
          <w:tcPr>
            <w:tcW w:w="630" w:type="pct"/>
            <w:vAlign w:val="center"/>
          </w:tcPr>
          <w:p w14:paraId="55C4280D" w14:textId="0CD387A3" w:rsidR="002F4DEA" w:rsidRPr="00CF3A47" w:rsidRDefault="002F4DEA" w:rsidP="00985194">
            <w:pPr>
              <w:adjustRightInd w:val="0"/>
              <w:snapToGrid w:val="0"/>
              <w:spacing w:line="240" w:lineRule="auto"/>
              <w:ind w:firstLineChars="0" w:firstLine="0"/>
              <w:textAlignment w:val="baseline"/>
              <w:rPr>
                <w:rFonts w:cs="Arial"/>
                <w:kern w:val="0"/>
                <w:sz w:val="21"/>
                <w:szCs w:val="21"/>
              </w:rPr>
            </w:pPr>
            <w:r w:rsidRPr="00CF3A47">
              <w:rPr>
                <w:rFonts w:cs="Arial"/>
                <w:kern w:val="0"/>
                <w:sz w:val="21"/>
                <w:szCs w:val="21"/>
              </w:rPr>
              <w:t>DN</w:t>
            </w:r>
            <w:r>
              <w:rPr>
                <w:rFonts w:cs="Arial"/>
                <w:kern w:val="0"/>
                <w:sz w:val="21"/>
                <w:szCs w:val="21"/>
              </w:rPr>
              <w:t>50</w:t>
            </w:r>
          </w:p>
        </w:tc>
        <w:tc>
          <w:tcPr>
            <w:tcW w:w="671" w:type="pct"/>
            <w:vAlign w:val="center"/>
          </w:tcPr>
          <w:p w14:paraId="614159A8" w14:textId="77777777" w:rsidR="002F4DEA" w:rsidRPr="00CF3A47" w:rsidRDefault="002F4DEA" w:rsidP="00985194">
            <w:pPr>
              <w:adjustRightInd w:val="0"/>
              <w:snapToGrid w:val="0"/>
              <w:spacing w:line="240" w:lineRule="auto"/>
              <w:ind w:firstLineChars="0" w:firstLine="0"/>
              <w:textAlignment w:val="baseline"/>
              <w:rPr>
                <w:rFonts w:cs="Arial"/>
                <w:kern w:val="0"/>
                <w:sz w:val="21"/>
                <w:szCs w:val="21"/>
              </w:rPr>
            </w:pPr>
            <w:r>
              <w:rPr>
                <w:rFonts w:cs="Arial"/>
                <w:kern w:val="0"/>
                <w:sz w:val="21"/>
                <w:szCs w:val="21"/>
              </w:rPr>
              <w:t>PN16</w:t>
            </w:r>
          </w:p>
        </w:tc>
        <w:tc>
          <w:tcPr>
            <w:tcW w:w="671" w:type="pct"/>
            <w:vAlign w:val="center"/>
          </w:tcPr>
          <w:p w14:paraId="23196131" w14:textId="7C1F463C" w:rsidR="002F4DEA" w:rsidRPr="00CF3A47" w:rsidRDefault="000E5A29" w:rsidP="00985194">
            <w:pPr>
              <w:adjustRightInd w:val="0"/>
              <w:spacing w:line="240" w:lineRule="auto"/>
              <w:ind w:firstLineChars="0" w:firstLine="0"/>
              <w:textAlignment w:val="baseline"/>
              <w:rPr>
                <w:rFonts w:cs="Arial"/>
                <w:kern w:val="0"/>
                <w:sz w:val="21"/>
                <w:szCs w:val="21"/>
              </w:rPr>
            </w:pPr>
            <w:r>
              <w:rPr>
                <w:rFonts w:cs="Arial" w:hint="eastAsia"/>
                <w:kern w:val="0"/>
                <w:sz w:val="21"/>
                <w:szCs w:val="21"/>
              </w:rPr>
              <w:t>WN</w:t>
            </w:r>
            <w:r>
              <w:rPr>
                <w:rFonts w:cs="Arial"/>
                <w:kern w:val="0"/>
                <w:sz w:val="21"/>
                <w:szCs w:val="21"/>
              </w:rPr>
              <w:t>/</w:t>
            </w:r>
            <w:r w:rsidR="002F4DEA">
              <w:rPr>
                <w:rFonts w:cs="Arial"/>
                <w:kern w:val="0"/>
                <w:sz w:val="21"/>
                <w:szCs w:val="21"/>
              </w:rPr>
              <w:t>RF</w:t>
            </w:r>
          </w:p>
        </w:tc>
        <w:tc>
          <w:tcPr>
            <w:tcW w:w="802" w:type="pct"/>
            <w:vAlign w:val="center"/>
          </w:tcPr>
          <w:p w14:paraId="1FB26281" w14:textId="77777777" w:rsidR="002F4DEA" w:rsidRPr="00CF3A47" w:rsidRDefault="002F4DEA" w:rsidP="00985194">
            <w:pPr>
              <w:adjustRightInd w:val="0"/>
              <w:spacing w:line="240" w:lineRule="auto"/>
              <w:ind w:firstLineChars="0" w:firstLine="0"/>
              <w:textAlignment w:val="baseline"/>
              <w:rPr>
                <w:rFonts w:cs="Arial"/>
                <w:kern w:val="0"/>
                <w:sz w:val="21"/>
                <w:szCs w:val="21"/>
              </w:rPr>
            </w:pPr>
            <w:r w:rsidRPr="00CF3A47">
              <w:rPr>
                <w:rFonts w:cs="Arial" w:hint="eastAsia"/>
                <w:kern w:val="0"/>
                <w:sz w:val="21"/>
                <w:szCs w:val="21"/>
              </w:rPr>
              <w:t>HG/T</w:t>
            </w:r>
            <w:r w:rsidRPr="00CF3A47">
              <w:rPr>
                <w:rFonts w:cs="Arial"/>
                <w:kern w:val="0"/>
                <w:sz w:val="21"/>
                <w:szCs w:val="21"/>
              </w:rPr>
              <w:t xml:space="preserve"> </w:t>
            </w:r>
            <w:r w:rsidRPr="00CF3A47">
              <w:rPr>
                <w:rFonts w:cs="Arial" w:hint="eastAsia"/>
                <w:kern w:val="0"/>
                <w:sz w:val="21"/>
                <w:szCs w:val="21"/>
              </w:rPr>
              <w:t>20</w:t>
            </w:r>
            <w:r>
              <w:rPr>
                <w:rFonts w:cs="Arial"/>
                <w:kern w:val="0"/>
                <w:sz w:val="21"/>
                <w:szCs w:val="21"/>
              </w:rPr>
              <w:t>592</w:t>
            </w:r>
            <w:r w:rsidRPr="00CF3A47">
              <w:rPr>
                <w:rFonts w:cs="Arial"/>
                <w:kern w:val="0"/>
                <w:sz w:val="21"/>
                <w:szCs w:val="21"/>
              </w:rPr>
              <w:t>-2009</w:t>
            </w:r>
          </w:p>
        </w:tc>
      </w:tr>
      <w:tr w:rsidR="002F4DEA" w:rsidRPr="00CF3A47" w14:paraId="50E3856A" w14:textId="77777777" w:rsidTr="002F4DEA">
        <w:trPr>
          <w:trHeight w:hRule="exact" w:val="709"/>
        </w:trPr>
        <w:tc>
          <w:tcPr>
            <w:tcW w:w="458" w:type="pct"/>
            <w:vMerge/>
            <w:vAlign w:val="center"/>
          </w:tcPr>
          <w:p w14:paraId="6C697D5A" w14:textId="77777777" w:rsidR="002F4DEA" w:rsidRPr="00CF3A47" w:rsidRDefault="002F4DEA" w:rsidP="00985194">
            <w:pPr>
              <w:spacing w:line="240" w:lineRule="auto"/>
              <w:ind w:firstLineChars="0" w:firstLine="0"/>
              <w:rPr>
                <w:rFonts w:cs="Arial"/>
                <w:kern w:val="0"/>
                <w:sz w:val="21"/>
                <w:szCs w:val="21"/>
              </w:rPr>
            </w:pPr>
          </w:p>
        </w:tc>
        <w:tc>
          <w:tcPr>
            <w:tcW w:w="633" w:type="pct"/>
            <w:vMerge/>
            <w:vAlign w:val="center"/>
          </w:tcPr>
          <w:p w14:paraId="25FAC3F5" w14:textId="77777777" w:rsidR="002F4DEA" w:rsidRPr="00CF3A47" w:rsidRDefault="002F4DEA" w:rsidP="00985194">
            <w:pPr>
              <w:spacing w:line="240" w:lineRule="auto"/>
              <w:ind w:firstLineChars="0" w:firstLine="0"/>
              <w:rPr>
                <w:rFonts w:cs="Arial"/>
                <w:kern w:val="0"/>
                <w:sz w:val="21"/>
                <w:szCs w:val="21"/>
              </w:rPr>
            </w:pPr>
          </w:p>
        </w:tc>
        <w:tc>
          <w:tcPr>
            <w:tcW w:w="765" w:type="pct"/>
            <w:vAlign w:val="center"/>
          </w:tcPr>
          <w:p w14:paraId="203C54F7" w14:textId="77777777" w:rsidR="002F4DEA" w:rsidRPr="00CF3A47" w:rsidRDefault="002F4DEA" w:rsidP="00985194">
            <w:pPr>
              <w:adjustRightInd w:val="0"/>
              <w:spacing w:line="240" w:lineRule="auto"/>
              <w:ind w:firstLineChars="0" w:firstLine="0"/>
              <w:textAlignment w:val="baseline"/>
              <w:rPr>
                <w:rFonts w:cs="Arial"/>
                <w:kern w:val="0"/>
                <w:sz w:val="21"/>
                <w:szCs w:val="21"/>
              </w:rPr>
            </w:pPr>
            <w:r>
              <w:rPr>
                <w:rFonts w:cs="Arial" w:hint="eastAsia"/>
                <w:kern w:val="0"/>
                <w:sz w:val="21"/>
                <w:szCs w:val="21"/>
              </w:rPr>
              <w:t>蒸汽</w:t>
            </w:r>
            <w:r w:rsidRPr="00CF3A47">
              <w:rPr>
                <w:rFonts w:cs="Arial" w:hint="eastAsia"/>
                <w:kern w:val="0"/>
                <w:sz w:val="21"/>
                <w:szCs w:val="21"/>
              </w:rPr>
              <w:t>入口</w:t>
            </w:r>
          </w:p>
        </w:tc>
        <w:tc>
          <w:tcPr>
            <w:tcW w:w="370" w:type="pct"/>
            <w:vAlign w:val="center"/>
          </w:tcPr>
          <w:p w14:paraId="45943BBB" w14:textId="77777777" w:rsidR="002F4DEA" w:rsidRPr="00CF3A47" w:rsidRDefault="00F672B2" w:rsidP="00985194">
            <w:pPr>
              <w:adjustRightInd w:val="0"/>
              <w:snapToGrid w:val="0"/>
              <w:spacing w:line="240" w:lineRule="auto"/>
              <w:ind w:firstLineChars="0" w:firstLine="0"/>
              <w:textAlignment w:val="baseline"/>
              <w:rPr>
                <w:rFonts w:cs="Arial"/>
                <w:kern w:val="0"/>
                <w:sz w:val="21"/>
                <w:szCs w:val="21"/>
              </w:rPr>
            </w:pPr>
            <w:r>
              <w:rPr>
                <w:rFonts w:cs="Arial"/>
                <w:kern w:val="0"/>
                <w:sz w:val="21"/>
                <w:szCs w:val="21"/>
              </w:rPr>
              <w:t>4</w:t>
            </w:r>
          </w:p>
        </w:tc>
        <w:tc>
          <w:tcPr>
            <w:tcW w:w="630" w:type="pct"/>
            <w:vAlign w:val="center"/>
          </w:tcPr>
          <w:p w14:paraId="62C45105" w14:textId="77777777" w:rsidR="002F4DEA" w:rsidRPr="00CF3A47" w:rsidRDefault="002F4DEA" w:rsidP="00985194">
            <w:pPr>
              <w:adjustRightInd w:val="0"/>
              <w:snapToGrid w:val="0"/>
              <w:spacing w:line="240" w:lineRule="auto"/>
              <w:ind w:firstLineChars="0" w:firstLine="0"/>
              <w:textAlignment w:val="baseline"/>
              <w:rPr>
                <w:rFonts w:cs="Arial"/>
                <w:kern w:val="0"/>
                <w:sz w:val="21"/>
                <w:szCs w:val="21"/>
              </w:rPr>
            </w:pPr>
            <w:r w:rsidRPr="00CF3A47">
              <w:rPr>
                <w:rFonts w:cs="Arial"/>
                <w:kern w:val="0"/>
                <w:sz w:val="21"/>
                <w:szCs w:val="21"/>
              </w:rPr>
              <w:t>DN</w:t>
            </w:r>
            <w:r w:rsidR="00F672B2">
              <w:rPr>
                <w:rFonts w:cs="Arial"/>
                <w:kern w:val="0"/>
                <w:sz w:val="21"/>
                <w:szCs w:val="21"/>
              </w:rPr>
              <w:t>80</w:t>
            </w:r>
          </w:p>
        </w:tc>
        <w:tc>
          <w:tcPr>
            <w:tcW w:w="671" w:type="pct"/>
            <w:vAlign w:val="center"/>
          </w:tcPr>
          <w:p w14:paraId="20650FB9" w14:textId="77777777" w:rsidR="002F4DEA" w:rsidRPr="00CF3A47" w:rsidRDefault="00F672B2" w:rsidP="00985194">
            <w:pPr>
              <w:adjustRightInd w:val="0"/>
              <w:snapToGrid w:val="0"/>
              <w:spacing w:line="240" w:lineRule="auto"/>
              <w:ind w:firstLineChars="0" w:firstLine="0"/>
              <w:textAlignment w:val="baseline"/>
              <w:rPr>
                <w:rFonts w:cs="Arial"/>
                <w:kern w:val="0"/>
                <w:sz w:val="21"/>
                <w:szCs w:val="21"/>
              </w:rPr>
            </w:pPr>
            <w:r>
              <w:rPr>
                <w:rFonts w:cs="Arial"/>
                <w:kern w:val="0"/>
                <w:sz w:val="21"/>
                <w:szCs w:val="21"/>
              </w:rPr>
              <w:t>PN16</w:t>
            </w:r>
          </w:p>
        </w:tc>
        <w:tc>
          <w:tcPr>
            <w:tcW w:w="671" w:type="pct"/>
            <w:vAlign w:val="center"/>
          </w:tcPr>
          <w:p w14:paraId="6018FD0E" w14:textId="77777777" w:rsidR="002F4DEA" w:rsidRPr="00F672B2" w:rsidRDefault="002F4DEA" w:rsidP="00985194">
            <w:pPr>
              <w:adjustRightInd w:val="0"/>
              <w:spacing w:line="240" w:lineRule="auto"/>
              <w:ind w:firstLineChars="0" w:firstLine="0"/>
              <w:textAlignment w:val="baseline"/>
              <w:rPr>
                <w:rFonts w:cs="Arial"/>
                <w:kern w:val="0"/>
                <w:sz w:val="21"/>
                <w:szCs w:val="21"/>
              </w:rPr>
            </w:pPr>
            <w:r w:rsidRPr="00F672B2">
              <w:rPr>
                <w:rFonts w:cs="Arial" w:hint="eastAsia"/>
                <w:kern w:val="0"/>
                <w:sz w:val="21"/>
                <w:szCs w:val="21"/>
              </w:rPr>
              <w:t>真空法兰</w:t>
            </w:r>
          </w:p>
        </w:tc>
        <w:tc>
          <w:tcPr>
            <w:tcW w:w="802" w:type="pct"/>
            <w:vAlign w:val="center"/>
          </w:tcPr>
          <w:p w14:paraId="39B0DB8D" w14:textId="77777777" w:rsidR="002F4DEA" w:rsidRPr="00CF3A47" w:rsidRDefault="002F4DEA" w:rsidP="00985194">
            <w:pPr>
              <w:adjustRightInd w:val="0"/>
              <w:spacing w:line="240" w:lineRule="auto"/>
              <w:ind w:firstLineChars="0" w:firstLine="0"/>
              <w:textAlignment w:val="baseline"/>
              <w:rPr>
                <w:rFonts w:cs="Arial"/>
                <w:kern w:val="0"/>
                <w:sz w:val="21"/>
                <w:szCs w:val="21"/>
              </w:rPr>
            </w:pPr>
            <w:r>
              <w:rPr>
                <w:rFonts w:cs="Arial"/>
                <w:kern w:val="0"/>
                <w:sz w:val="21"/>
                <w:szCs w:val="21"/>
              </w:rPr>
              <w:t>GB</w:t>
            </w:r>
            <w:r w:rsidRPr="00CF3A47">
              <w:rPr>
                <w:rFonts w:cs="Arial" w:hint="eastAsia"/>
                <w:kern w:val="0"/>
                <w:sz w:val="21"/>
                <w:szCs w:val="21"/>
              </w:rPr>
              <w:t>/T</w:t>
            </w:r>
            <w:r w:rsidRPr="00CF3A47">
              <w:rPr>
                <w:rFonts w:cs="Arial"/>
                <w:kern w:val="0"/>
                <w:sz w:val="21"/>
                <w:szCs w:val="21"/>
              </w:rPr>
              <w:t xml:space="preserve"> </w:t>
            </w:r>
            <w:r>
              <w:rPr>
                <w:rFonts w:cs="Arial"/>
                <w:kern w:val="0"/>
                <w:sz w:val="21"/>
                <w:szCs w:val="21"/>
              </w:rPr>
              <w:t>6070</w:t>
            </w:r>
            <w:r w:rsidRPr="00CF3A47">
              <w:rPr>
                <w:rFonts w:cs="Arial"/>
                <w:kern w:val="0"/>
                <w:sz w:val="21"/>
                <w:szCs w:val="21"/>
              </w:rPr>
              <w:t>-200</w:t>
            </w:r>
            <w:r>
              <w:rPr>
                <w:rFonts w:cs="Arial"/>
                <w:kern w:val="0"/>
                <w:sz w:val="21"/>
                <w:szCs w:val="21"/>
              </w:rPr>
              <w:t>7</w:t>
            </w:r>
          </w:p>
        </w:tc>
      </w:tr>
      <w:tr w:rsidR="002F4DEA" w:rsidRPr="00CF3A47" w14:paraId="3A16F611" w14:textId="77777777" w:rsidTr="002F4DEA">
        <w:trPr>
          <w:trHeight w:hRule="exact" w:val="704"/>
        </w:trPr>
        <w:tc>
          <w:tcPr>
            <w:tcW w:w="458" w:type="pct"/>
            <w:vMerge/>
            <w:vAlign w:val="center"/>
          </w:tcPr>
          <w:p w14:paraId="43822181" w14:textId="77777777" w:rsidR="002F4DEA" w:rsidRPr="00CF3A47" w:rsidRDefault="002F4DEA" w:rsidP="00985194">
            <w:pPr>
              <w:spacing w:line="240" w:lineRule="auto"/>
              <w:ind w:firstLineChars="0" w:firstLine="0"/>
              <w:rPr>
                <w:rFonts w:cs="Arial"/>
                <w:kern w:val="0"/>
                <w:sz w:val="21"/>
                <w:szCs w:val="21"/>
              </w:rPr>
            </w:pPr>
          </w:p>
        </w:tc>
        <w:tc>
          <w:tcPr>
            <w:tcW w:w="633" w:type="pct"/>
            <w:vMerge/>
            <w:vAlign w:val="center"/>
          </w:tcPr>
          <w:p w14:paraId="724C1E36" w14:textId="77777777" w:rsidR="002F4DEA" w:rsidRPr="00CF3A47" w:rsidRDefault="002F4DEA" w:rsidP="00985194">
            <w:pPr>
              <w:spacing w:line="240" w:lineRule="auto"/>
              <w:ind w:firstLineChars="0" w:firstLine="0"/>
              <w:rPr>
                <w:rFonts w:cs="Arial"/>
                <w:kern w:val="0"/>
                <w:sz w:val="21"/>
                <w:szCs w:val="21"/>
              </w:rPr>
            </w:pPr>
          </w:p>
        </w:tc>
        <w:tc>
          <w:tcPr>
            <w:tcW w:w="765" w:type="pct"/>
            <w:vAlign w:val="center"/>
          </w:tcPr>
          <w:p w14:paraId="6D300157" w14:textId="77777777" w:rsidR="002F4DEA" w:rsidRPr="00CF3A47" w:rsidRDefault="002F4DEA" w:rsidP="00985194">
            <w:pPr>
              <w:adjustRightInd w:val="0"/>
              <w:spacing w:line="240" w:lineRule="auto"/>
              <w:ind w:firstLineChars="0" w:firstLine="0"/>
              <w:textAlignment w:val="baseline"/>
              <w:rPr>
                <w:rFonts w:cs="Arial"/>
                <w:kern w:val="0"/>
                <w:sz w:val="21"/>
                <w:szCs w:val="21"/>
              </w:rPr>
            </w:pPr>
            <w:r>
              <w:rPr>
                <w:rFonts w:cs="Arial" w:hint="eastAsia"/>
                <w:kern w:val="0"/>
                <w:sz w:val="21"/>
                <w:szCs w:val="21"/>
              </w:rPr>
              <w:t>冷凝水</w:t>
            </w:r>
            <w:r w:rsidRPr="00CF3A47">
              <w:rPr>
                <w:rFonts w:cs="Arial" w:hint="eastAsia"/>
                <w:kern w:val="0"/>
                <w:sz w:val="21"/>
                <w:szCs w:val="21"/>
              </w:rPr>
              <w:t>出口</w:t>
            </w:r>
          </w:p>
        </w:tc>
        <w:tc>
          <w:tcPr>
            <w:tcW w:w="370" w:type="pct"/>
            <w:vAlign w:val="center"/>
          </w:tcPr>
          <w:p w14:paraId="65B04D08" w14:textId="77777777" w:rsidR="002F4DEA" w:rsidRPr="00CF3A47" w:rsidRDefault="00F672B2" w:rsidP="00985194">
            <w:pPr>
              <w:adjustRightInd w:val="0"/>
              <w:snapToGrid w:val="0"/>
              <w:spacing w:line="240" w:lineRule="auto"/>
              <w:ind w:firstLineChars="0" w:firstLine="0"/>
              <w:textAlignment w:val="baseline"/>
              <w:rPr>
                <w:rFonts w:cs="Arial"/>
                <w:kern w:val="0"/>
                <w:sz w:val="21"/>
                <w:szCs w:val="21"/>
              </w:rPr>
            </w:pPr>
            <w:r>
              <w:rPr>
                <w:rFonts w:cs="Arial"/>
                <w:kern w:val="0"/>
                <w:sz w:val="21"/>
                <w:szCs w:val="21"/>
              </w:rPr>
              <w:t>2</w:t>
            </w:r>
          </w:p>
        </w:tc>
        <w:tc>
          <w:tcPr>
            <w:tcW w:w="630" w:type="pct"/>
            <w:vAlign w:val="center"/>
          </w:tcPr>
          <w:p w14:paraId="3788116F" w14:textId="77777777" w:rsidR="002F4DEA" w:rsidRPr="00CF3A47" w:rsidRDefault="002F4DEA" w:rsidP="00985194">
            <w:pPr>
              <w:adjustRightInd w:val="0"/>
              <w:snapToGrid w:val="0"/>
              <w:spacing w:line="240" w:lineRule="auto"/>
              <w:ind w:firstLineChars="0" w:firstLine="0"/>
              <w:textAlignment w:val="baseline"/>
              <w:rPr>
                <w:rFonts w:cs="Arial"/>
                <w:kern w:val="0"/>
                <w:sz w:val="21"/>
                <w:szCs w:val="21"/>
              </w:rPr>
            </w:pPr>
            <w:r w:rsidRPr="00CF3A47">
              <w:rPr>
                <w:rFonts w:cs="Arial"/>
                <w:kern w:val="0"/>
                <w:sz w:val="21"/>
                <w:szCs w:val="21"/>
              </w:rPr>
              <w:t>DN</w:t>
            </w:r>
            <w:r w:rsidR="00F672B2">
              <w:rPr>
                <w:rFonts w:cs="Arial"/>
                <w:kern w:val="0"/>
                <w:sz w:val="21"/>
                <w:szCs w:val="21"/>
              </w:rPr>
              <w:t>16</w:t>
            </w:r>
          </w:p>
        </w:tc>
        <w:tc>
          <w:tcPr>
            <w:tcW w:w="671" w:type="pct"/>
            <w:vAlign w:val="center"/>
          </w:tcPr>
          <w:p w14:paraId="7A11ADE1" w14:textId="77777777" w:rsidR="002F4DEA" w:rsidRPr="00CF3A47" w:rsidRDefault="00F672B2" w:rsidP="00985194">
            <w:pPr>
              <w:adjustRightInd w:val="0"/>
              <w:snapToGrid w:val="0"/>
              <w:spacing w:line="240" w:lineRule="auto"/>
              <w:ind w:firstLineChars="0" w:firstLine="0"/>
              <w:textAlignment w:val="baseline"/>
              <w:rPr>
                <w:rFonts w:cs="Arial"/>
                <w:kern w:val="0"/>
                <w:sz w:val="21"/>
                <w:szCs w:val="21"/>
              </w:rPr>
            </w:pPr>
            <w:r>
              <w:rPr>
                <w:rFonts w:cs="Arial"/>
                <w:kern w:val="0"/>
                <w:sz w:val="21"/>
                <w:szCs w:val="21"/>
              </w:rPr>
              <w:t>PN16</w:t>
            </w:r>
          </w:p>
        </w:tc>
        <w:tc>
          <w:tcPr>
            <w:tcW w:w="671" w:type="pct"/>
            <w:vAlign w:val="center"/>
          </w:tcPr>
          <w:p w14:paraId="134899C9" w14:textId="77777777" w:rsidR="002F4DEA" w:rsidRPr="00F672B2" w:rsidRDefault="002F4DEA" w:rsidP="00985194">
            <w:pPr>
              <w:adjustRightInd w:val="0"/>
              <w:spacing w:line="240" w:lineRule="auto"/>
              <w:ind w:firstLineChars="0" w:firstLine="0"/>
              <w:textAlignment w:val="baseline"/>
              <w:rPr>
                <w:rFonts w:cs="Arial"/>
                <w:kern w:val="0"/>
                <w:sz w:val="21"/>
                <w:szCs w:val="21"/>
              </w:rPr>
            </w:pPr>
            <w:r w:rsidRPr="00F672B2">
              <w:rPr>
                <w:rFonts w:cs="Arial" w:hint="eastAsia"/>
                <w:kern w:val="0"/>
                <w:sz w:val="21"/>
                <w:szCs w:val="21"/>
              </w:rPr>
              <w:t>真空法兰</w:t>
            </w:r>
          </w:p>
        </w:tc>
        <w:tc>
          <w:tcPr>
            <w:tcW w:w="802" w:type="pct"/>
            <w:vAlign w:val="center"/>
          </w:tcPr>
          <w:p w14:paraId="63407009" w14:textId="77777777" w:rsidR="002F4DEA" w:rsidRPr="00CF3A47" w:rsidRDefault="002F4DEA" w:rsidP="00985194">
            <w:pPr>
              <w:adjustRightInd w:val="0"/>
              <w:spacing w:line="240" w:lineRule="auto"/>
              <w:ind w:firstLineChars="0" w:firstLine="0"/>
              <w:textAlignment w:val="baseline"/>
              <w:rPr>
                <w:rFonts w:cs="Arial"/>
                <w:kern w:val="0"/>
                <w:sz w:val="21"/>
                <w:szCs w:val="21"/>
              </w:rPr>
            </w:pPr>
            <w:r>
              <w:rPr>
                <w:rFonts w:cs="Arial"/>
                <w:kern w:val="0"/>
                <w:sz w:val="21"/>
                <w:szCs w:val="21"/>
              </w:rPr>
              <w:t>GB</w:t>
            </w:r>
            <w:r w:rsidRPr="00CF3A47">
              <w:rPr>
                <w:rFonts w:cs="Arial" w:hint="eastAsia"/>
                <w:kern w:val="0"/>
                <w:sz w:val="21"/>
                <w:szCs w:val="21"/>
              </w:rPr>
              <w:t>/T</w:t>
            </w:r>
            <w:r w:rsidRPr="00CF3A47">
              <w:rPr>
                <w:rFonts w:cs="Arial"/>
                <w:kern w:val="0"/>
                <w:sz w:val="21"/>
                <w:szCs w:val="21"/>
              </w:rPr>
              <w:t xml:space="preserve"> </w:t>
            </w:r>
            <w:r>
              <w:rPr>
                <w:rFonts w:cs="Arial"/>
                <w:kern w:val="0"/>
                <w:sz w:val="21"/>
                <w:szCs w:val="21"/>
              </w:rPr>
              <w:t>6070</w:t>
            </w:r>
            <w:r w:rsidRPr="00CF3A47">
              <w:rPr>
                <w:rFonts w:cs="Arial"/>
                <w:kern w:val="0"/>
                <w:sz w:val="21"/>
                <w:szCs w:val="21"/>
              </w:rPr>
              <w:t>-200</w:t>
            </w:r>
            <w:r>
              <w:rPr>
                <w:rFonts w:cs="Arial"/>
                <w:kern w:val="0"/>
                <w:sz w:val="21"/>
                <w:szCs w:val="21"/>
              </w:rPr>
              <w:t>7</w:t>
            </w:r>
          </w:p>
        </w:tc>
      </w:tr>
    </w:tbl>
    <w:p w14:paraId="1DEABA20" w14:textId="3C0762BA" w:rsidR="000B4302" w:rsidRPr="000B4302" w:rsidRDefault="00187D2D" w:rsidP="00985194">
      <w:pPr>
        <w:numPr>
          <w:ilvl w:val="1"/>
          <w:numId w:val="0"/>
        </w:numPr>
        <w:ind w:left="567" w:hanging="567"/>
        <w:outlineLvl w:val="1"/>
        <w:rPr>
          <w:bCs/>
          <w:szCs w:val="32"/>
        </w:rPr>
      </w:pPr>
      <w:r>
        <w:rPr>
          <w:bCs/>
          <w:szCs w:val="32"/>
        </w:rPr>
        <w:t>2</w:t>
      </w:r>
      <w:r w:rsidR="000B4302" w:rsidRPr="000B4302">
        <w:rPr>
          <w:bCs/>
          <w:szCs w:val="32"/>
        </w:rPr>
        <w:t>.3</w:t>
      </w:r>
      <w:r w:rsidR="000B4302" w:rsidRPr="000B4302">
        <w:rPr>
          <w:rFonts w:hint="eastAsia"/>
          <w:bCs/>
          <w:szCs w:val="32"/>
        </w:rPr>
        <w:t>建造要求</w:t>
      </w:r>
    </w:p>
    <w:p w14:paraId="50F33032" w14:textId="14D6A6B7" w:rsidR="000B4302" w:rsidRPr="000B4302" w:rsidRDefault="00187D2D" w:rsidP="00985194">
      <w:pPr>
        <w:numPr>
          <w:ilvl w:val="2"/>
          <w:numId w:val="0"/>
        </w:numPr>
        <w:outlineLvl w:val="2"/>
        <w:rPr>
          <w:szCs w:val="32"/>
        </w:rPr>
      </w:pPr>
      <w:r>
        <w:rPr>
          <w:szCs w:val="32"/>
        </w:rPr>
        <w:t>2</w:t>
      </w:r>
      <w:r w:rsidR="000B4302" w:rsidRPr="000B4302">
        <w:rPr>
          <w:szCs w:val="32"/>
        </w:rPr>
        <w:t>.3.1</w:t>
      </w:r>
      <w:r w:rsidR="000B4302" w:rsidRPr="000B4302">
        <w:rPr>
          <w:rFonts w:hint="eastAsia"/>
          <w:szCs w:val="32"/>
        </w:rPr>
        <w:t>卖方必须严格按照本技术协议所提供的</w:t>
      </w:r>
      <w:r w:rsidR="00F65B32">
        <w:rPr>
          <w:rFonts w:hint="eastAsia"/>
          <w:szCs w:val="32"/>
        </w:rPr>
        <w:t>冷凝器</w:t>
      </w:r>
      <w:r w:rsidR="000B4302" w:rsidRPr="000B4302">
        <w:rPr>
          <w:rFonts w:hint="eastAsia"/>
          <w:szCs w:val="32"/>
        </w:rPr>
        <w:t>数据表及有关的标准规范和规定的要求进行设计，包括工艺设计和设备设计。</w:t>
      </w:r>
    </w:p>
    <w:p w14:paraId="1C8CCE73" w14:textId="1F8E7DFC" w:rsidR="000B4302" w:rsidRPr="000B4302" w:rsidRDefault="00187D2D" w:rsidP="00985194">
      <w:pPr>
        <w:numPr>
          <w:ilvl w:val="2"/>
          <w:numId w:val="0"/>
        </w:numPr>
        <w:outlineLvl w:val="2"/>
        <w:rPr>
          <w:szCs w:val="32"/>
        </w:rPr>
      </w:pPr>
      <w:r>
        <w:rPr>
          <w:szCs w:val="32"/>
        </w:rPr>
        <w:t>2</w:t>
      </w:r>
      <w:r w:rsidR="000B4302" w:rsidRPr="000B4302">
        <w:rPr>
          <w:szCs w:val="32"/>
        </w:rPr>
        <w:t>.3.2</w:t>
      </w:r>
      <w:r w:rsidR="000B4302" w:rsidRPr="000B4302">
        <w:rPr>
          <w:rFonts w:hint="eastAsia"/>
          <w:szCs w:val="32"/>
        </w:rPr>
        <w:t>换热面积应严格进行工艺计算，必须满足</w:t>
      </w:r>
      <w:r w:rsidR="00F65B32">
        <w:rPr>
          <w:rFonts w:hint="eastAsia"/>
          <w:szCs w:val="32"/>
        </w:rPr>
        <w:t>冷凝器</w:t>
      </w:r>
      <w:r w:rsidR="000B4302" w:rsidRPr="000B4302">
        <w:rPr>
          <w:rFonts w:hint="eastAsia"/>
          <w:szCs w:val="32"/>
        </w:rPr>
        <w:t>数据表的换热要求。</w:t>
      </w:r>
    </w:p>
    <w:p w14:paraId="60D8D4E9" w14:textId="382A415A" w:rsidR="000B4302" w:rsidRPr="000B4302" w:rsidRDefault="00187D2D" w:rsidP="00985194">
      <w:pPr>
        <w:numPr>
          <w:ilvl w:val="2"/>
          <w:numId w:val="0"/>
        </w:numPr>
        <w:outlineLvl w:val="2"/>
        <w:rPr>
          <w:szCs w:val="32"/>
        </w:rPr>
      </w:pPr>
      <w:r>
        <w:rPr>
          <w:szCs w:val="32"/>
        </w:rPr>
        <w:t>2</w:t>
      </w:r>
      <w:r w:rsidR="000B4302">
        <w:rPr>
          <w:szCs w:val="32"/>
        </w:rPr>
        <w:t>.3.3</w:t>
      </w:r>
      <w:r w:rsidR="000B4302" w:rsidRPr="000B4302">
        <w:rPr>
          <w:rFonts w:hint="eastAsia"/>
          <w:szCs w:val="32"/>
        </w:rPr>
        <w:t>焊接</w:t>
      </w:r>
      <w:r w:rsidR="00F65B32">
        <w:rPr>
          <w:rFonts w:hint="eastAsia"/>
          <w:szCs w:val="32"/>
        </w:rPr>
        <w:t>冷凝器</w:t>
      </w:r>
      <w:r w:rsidR="000B4302" w:rsidRPr="000B4302">
        <w:rPr>
          <w:rFonts w:hint="eastAsia"/>
          <w:szCs w:val="32"/>
        </w:rPr>
        <w:t>的底板与顶板厚度须满足强度和刚度的需要，并符合相关标准规范的要求。</w:t>
      </w:r>
    </w:p>
    <w:p w14:paraId="796CE541" w14:textId="52B84AEA" w:rsidR="00081483" w:rsidRPr="00081483" w:rsidRDefault="00187D2D" w:rsidP="00985194">
      <w:pPr>
        <w:numPr>
          <w:ilvl w:val="1"/>
          <w:numId w:val="0"/>
        </w:numPr>
        <w:ind w:left="567" w:hanging="567"/>
        <w:outlineLvl w:val="1"/>
        <w:rPr>
          <w:bCs/>
          <w:szCs w:val="32"/>
        </w:rPr>
      </w:pPr>
      <w:r>
        <w:rPr>
          <w:bCs/>
          <w:szCs w:val="32"/>
        </w:rPr>
        <w:t>2</w:t>
      </w:r>
      <w:r w:rsidR="000B4302" w:rsidRPr="000B4302">
        <w:rPr>
          <w:bCs/>
          <w:szCs w:val="32"/>
        </w:rPr>
        <w:t>.4</w:t>
      </w:r>
      <w:r w:rsidR="000B4302" w:rsidRPr="008D2A46">
        <w:rPr>
          <w:rFonts w:hint="eastAsia"/>
          <w:bCs/>
          <w:szCs w:val="32"/>
        </w:rPr>
        <w:t>材料</w:t>
      </w:r>
    </w:p>
    <w:p w14:paraId="61A3DD0E" w14:textId="77777777" w:rsidR="00081483" w:rsidRPr="00081483" w:rsidRDefault="000B4302" w:rsidP="00985194">
      <w:pPr>
        <w:numPr>
          <w:ilvl w:val="2"/>
          <w:numId w:val="0"/>
        </w:numPr>
        <w:ind w:left="709" w:hanging="709"/>
        <w:outlineLvl w:val="2"/>
        <w:rPr>
          <w:szCs w:val="32"/>
          <w:lang w:val="zh-CN"/>
        </w:rPr>
      </w:pPr>
      <w:r w:rsidRPr="000B4302">
        <w:rPr>
          <w:rFonts w:hint="eastAsia"/>
          <w:szCs w:val="32"/>
          <w:lang w:val="zh-CN"/>
        </w:rPr>
        <w:t>顶板</w:t>
      </w:r>
      <w:r w:rsidR="00081483" w:rsidRPr="00081483">
        <w:rPr>
          <w:rFonts w:hint="eastAsia"/>
          <w:szCs w:val="32"/>
          <w:lang w:val="zh-CN"/>
        </w:rPr>
        <w:t>材质为</w:t>
      </w:r>
      <w:r w:rsidRPr="000B4302">
        <w:rPr>
          <w:rFonts w:hint="eastAsia"/>
          <w:szCs w:val="32"/>
          <w:lang w:val="zh-CN"/>
        </w:rPr>
        <w:t>紫铜</w:t>
      </w:r>
      <w:r w:rsidR="00081483" w:rsidRPr="00081483">
        <w:rPr>
          <w:rFonts w:hint="eastAsia"/>
          <w:szCs w:val="32"/>
          <w:lang w:val="zh-CN"/>
        </w:rPr>
        <w:t>；</w:t>
      </w:r>
    </w:p>
    <w:p w14:paraId="66645865" w14:textId="77777777" w:rsidR="00081483" w:rsidRPr="000B4302" w:rsidRDefault="000B4302" w:rsidP="00985194">
      <w:pPr>
        <w:numPr>
          <w:ilvl w:val="2"/>
          <w:numId w:val="0"/>
        </w:numPr>
        <w:ind w:left="709" w:hanging="709"/>
        <w:outlineLvl w:val="2"/>
        <w:rPr>
          <w:szCs w:val="32"/>
          <w:lang w:val="zh-CN"/>
        </w:rPr>
      </w:pPr>
      <w:r w:rsidRPr="000B4302">
        <w:rPr>
          <w:rFonts w:hint="eastAsia"/>
          <w:szCs w:val="32"/>
          <w:lang w:val="zh-CN"/>
        </w:rPr>
        <w:t>底板</w:t>
      </w:r>
      <w:r w:rsidR="00081483" w:rsidRPr="00081483">
        <w:rPr>
          <w:rFonts w:hint="eastAsia"/>
          <w:szCs w:val="32"/>
          <w:lang w:val="zh-CN"/>
        </w:rPr>
        <w:t>材质为不锈钢</w:t>
      </w:r>
      <w:r w:rsidR="00081483" w:rsidRPr="00081483">
        <w:rPr>
          <w:szCs w:val="32"/>
        </w:rPr>
        <w:t>304</w:t>
      </w:r>
      <w:r w:rsidR="00081483" w:rsidRPr="00081483">
        <w:rPr>
          <w:rFonts w:hint="eastAsia"/>
          <w:szCs w:val="32"/>
          <w:lang w:val="zh-CN"/>
        </w:rPr>
        <w:t>；</w:t>
      </w:r>
    </w:p>
    <w:p w14:paraId="32A013A0" w14:textId="77777777" w:rsidR="000B4302" w:rsidRPr="00081483" w:rsidRDefault="000B4302" w:rsidP="00985194">
      <w:pPr>
        <w:numPr>
          <w:ilvl w:val="2"/>
          <w:numId w:val="0"/>
        </w:numPr>
        <w:ind w:left="709" w:hanging="709"/>
        <w:outlineLvl w:val="2"/>
        <w:rPr>
          <w:szCs w:val="32"/>
          <w:lang w:val="zh-CN"/>
        </w:rPr>
      </w:pPr>
      <w:r w:rsidRPr="000B4302">
        <w:rPr>
          <w:rFonts w:hint="eastAsia"/>
          <w:szCs w:val="32"/>
          <w:lang w:val="zh-CN"/>
        </w:rPr>
        <w:t>支撑框架材质为</w:t>
      </w:r>
      <w:r w:rsidR="0021038C">
        <w:rPr>
          <w:rFonts w:hint="eastAsia"/>
          <w:szCs w:val="32"/>
          <w:lang w:val="zh-CN"/>
        </w:rPr>
        <w:t>合金</w:t>
      </w:r>
      <w:r w:rsidRPr="000B4302">
        <w:rPr>
          <w:rFonts w:hint="eastAsia"/>
          <w:szCs w:val="32"/>
          <w:lang w:val="zh-CN"/>
        </w:rPr>
        <w:t>钢；</w:t>
      </w:r>
    </w:p>
    <w:p w14:paraId="421DC168" w14:textId="526B728F" w:rsidR="00081483" w:rsidRPr="00081483" w:rsidRDefault="00187D2D" w:rsidP="00985194">
      <w:pPr>
        <w:numPr>
          <w:ilvl w:val="1"/>
          <w:numId w:val="0"/>
        </w:numPr>
        <w:ind w:left="567" w:hanging="567"/>
        <w:outlineLvl w:val="1"/>
        <w:rPr>
          <w:bCs/>
          <w:szCs w:val="32"/>
        </w:rPr>
      </w:pPr>
      <w:r>
        <w:rPr>
          <w:bCs/>
          <w:szCs w:val="32"/>
        </w:rPr>
        <w:t>2</w:t>
      </w:r>
      <w:r w:rsidR="000B4302">
        <w:rPr>
          <w:bCs/>
          <w:szCs w:val="32"/>
        </w:rPr>
        <w:t>.5</w:t>
      </w:r>
      <w:r w:rsidR="00081483" w:rsidRPr="00081483">
        <w:rPr>
          <w:rFonts w:hint="eastAsia"/>
          <w:bCs/>
          <w:szCs w:val="32"/>
        </w:rPr>
        <w:t>制造</w:t>
      </w:r>
    </w:p>
    <w:p w14:paraId="0A919C49" w14:textId="2295CF00" w:rsidR="00081483" w:rsidRPr="00081483" w:rsidRDefault="00F65B32" w:rsidP="00985194">
      <w:pPr>
        <w:numPr>
          <w:ilvl w:val="2"/>
          <w:numId w:val="0"/>
        </w:numPr>
        <w:ind w:left="709" w:hanging="709"/>
        <w:outlineLvl w:val="2"/>
        <w:rPr>
          <w:szCs w:val="32"/>
        </w:rPr>
      </w:pPr>
      <w:r>
        <w:rPr>
          <w:rFonts w:hint="eastAsia"/>
          <w:szCs w:val="32"/>
        </w:rPr>
        <w:t>冷凝器</w:t>
      </w:r>
      <w:r w:rsidR="00081483" w:rsidRPr="00081483">
        <w:rPr>
          <w:rFonts w:hint="eastAsia"/>
          <w:szCs w:val="32"/>
        </w:rPr>
        <w:t>的制造按相关标准和规范执行。</w:t>
      </w:r>
    </w:p>
    <w:p w14:paraId="0D67F97E" w14:textId="274D3CED" w:rsidR="00081483" w:rsidRPr="00081483" w:rsidRDefault="00187D2D" w:rsidP="00985194">
      <w:pPr>
        <w:numPr>
          <w:ilvl w:val="1"/>
          <w:numId w:val="0"/>
        </w:numPr>
        <w:ind w:left="567" w:hanging="567"/>
        <w:outlineLvl w:val="1"/>
        <w:rPr>
          <w:bCs/>
          <w:szCs w:val="32"/>
        </w:rPr>
      </w:pPr>
      <w:r>
        <w:rPr>
          <w:bCs/>
          <w:szCs w:val="32"/>
        </w:rPr>
        <w:t>2</w:t>
      </w:r>
      <w:r w:rsidR="000B4302">
        <w:rPr>
          <w:bCs/>
          <w:szCs w:val="32"/>
        </w:rPr>
        <w:t>.6</w:t>
      </w:r>
      <w:r w:rsidR="00081483" w:rsidRPr="00081483">
        <w:rPr>
          <w:rFonts w:hint="eastAsia"/>
          <w:bCs/>
          <w:szCs w:val="32"/>
        </w:rPr>
        <w:t>检验和验收</w:t>
      </w:r>
    </w:p>
    <w:p w14:paraId="68DB1004" w14:textId="77777777" w:rsidR="00081483" w:rsidRPr="00081483" w:rsidRDefault="00081483" w:rsidP="00985194">
      <w:pPr>
        <w:ind w:firstLine="480"/>
        <w:rPr>
          <w:lang w:val="zh-CN"/>
        </w:rPr>
      </w:pPr>
      <w:r w:rsidRPr="00081483">
        <w:rPr>
          <w:rFonts w:hint="eastAsia"/>
          <w:lang w:val="zh-CN"/>
        </w:rPr>
        <w:t>买方将对卖方的制造工作过程进行检查，主要包括（但不仅限于）：</w:t>
      </w:r>
    </w:p>
    <w:p w14:paraId="370260F7" w14:textId="4CEE3FF7" w:rsidR="00081483" w:rsidRPr="00081483" w:rsidRDefault="00187D2D" w:rsidP="00985194">
      <w:pPr>
        <w:numPr>
          <w:ilvl w:val="2"/>
          <w:numId w:val="0"/>
        </w:numPr>
        <w:ind w:left="709" w:hanging="709"/>
        <w:outlineLvl w:val="2"/>
        <w:rPr>
          <w:szCs w:val="32"/>
          <w:lang w:val="zh-CN"/>
        </w:rPr>
      </w:pPr>
      <w:r>
        <w:rPr>
          <w:szCs w:val="32"/>
          <w:lang w:val="zh-CN"/>
        </w:rPr>
        <w:t>2</w:t>
      </w:r>
      <w:r w:rsidR="000B4302">
        <w:rPr>
          <w:szCs w:val="32"/>
          <w:lang w:val="zh-CN"/>
        </w:rPr>
        <w:t>.6.1</w:t>
      </w:r>
      <w:r w:rsidR="00081483" w:rsidRPr="00081483">
        <w:rPr>
          <w:rFonts w:hint="eastAsia"/>
          <w:szCs w:val="32"/>
          <w:lang w:val="zh-CN"/>
        </w:rPr>
        <w:t>制造进度安排；</w:t>
      </w:r>
    </w:p>
    <w:p w14:paraId="714EB2B4" w14:textId="2FC8B0E7" w:rsidR="00081483" w:rsidRPr="00081483" w:rsidRDefault="00187D2D" w:rsidP="00985194">
      <w:pPr>
        <w:numPr>
          <w:ilvl w:val="2"/>
          <w:numId w:val="0"/>
        </w:numPr>
        <w:ind w:left="709" w:hanging="709"/>
        <w:outlineLvl w:val="2"/>
        <w:rPr>
          <w:szCs w:val="32"/>
          <w:lang w:val="zh-CN"/>
        </w:rPr>
      </w:pPr>
      <w:r>
        <w:rPr>
          <w:szCs w:val="32"/>
          <w:lang w:val="zh-CN"/>
        </w:rPr>
        <w:t>2</w:t>
      </w:r>
      <w:r w:rsidR="000B4302">
        <w:rPr>
          <w:szCs w:val="32"/>
          <w:lang w:val="zh-CN"/>
        </w:rPr>
        <w:t>.6.2</w:t>
      </w:r>
      <w:r w:rsidR="00081483" w:rsidRPr="00081483">
        <w:rPr>
          <w:rFonts w:hint="eastAsia"/>
          <w:szCs w:val="32"/>
          <w:lang w:val="zh-CN"/>
        </w:rPr>
        <w:t>焊接工艺规程的编制；</w:t>
      </w:r>
    </w:p>
    <w:p w14:paraId="732A8E76" w14:textId="029D714B" w:rsidR="00081483" w:rsidRPr="00081483" w:rsidRDefault="00187D2D" w:rsidP="00985194">
      <w:pPr>
        <w:numPr>
          <w:ilvl w:val="2"/>
          <w:numId w:val="0"/>
        </w:numPr>
        <w:ind w:left="709" w:hanging="709"/>
        <w:outlineLvl w:val="2"/>
        <w:rPr>
          <w:szCs w:val="32"/>
          <w:lang w:val="zh-CN"/>
        </w:rPr>
      </w:pPr>
      <w:r>
        <w:rPr>
          <w:szCs w:val="32"/>
          <w:lang w:val="zh-CN"/>
        </w:rPr>
        <w:t>2</w:t>
      </w:r>
      <w:r w:rsidR="000B4302">
        <w:rPr>
          <w:szCs w:val="32"/>
          <w:lang w:val="zh-CN"/>
        </w:rPr>
        <w:t>.6.3</w:t>
      </w:r>
      <w:r w:rsidR="00081483" w:rsidRPr="00081483">
        <w:rPr>
          <w:rFonts w:hint="eastAsia"/>
          <w:szCs w:val="32"/>
          <w:lang w:val="zh-CN"/>
        </w:rPr>
        <w:t>焊接工艺评定；</w:t>
      </w:r>
    </w:p>
    <w:p w14:paraId="42A83470" w14:textId="1B851CDD" w:rsidR="00081483" w:rsidRPr="00081483" w:rsidRDefault="00187D2D" w:rsidP="00985194">
      <w:pPr>
        <w:numPr>
          <w:ilvl w:val="2"/>
          <w:numId w:val="0"/>
        </w:numPr>
        <w:ind w:left="709" w:hanging="709"/>
        <w:outlineLvl w:val="2"/>
        <w:rPr>
          <w:szCs w:val="32"/>
          <w:lang w:val="zh-CN"/>
        </w:rPr>
      </w:pPr>
      <w:r>
        <w:rPr>
          <w:szCs w:val="32"/>
          <w:lang w:val="zh-CN"/>
        </w:rPr>
        <w:t>2</w:t>
      </w:r>
      <w:r w:rsidR="000B4302">
        <w:rPr>
          <w:szCs w:val="32"/>
          <w:lang w:val="zh-CN"/>
        </w:rPr>
        <w:t>.6.4</w:t>
      </w:r>
      <w:r w:rsidR="00081483" w:rsidRPr="00081483">
        <w:rPr>
          <w:rFonts w:hint="eastAsia"/>
          <w:szCs w:val="32"/>
          <w:lang w:val="zh-CN"/>
        </w:rPr>
        <w:t>在设备制造过程中及出厂前，卖方应依据设备施工图和有关标准对设备进行检验。设备及其制造过程检验、检测主要包括以下内容：</w:t>
      </w:r>
    </w:p>
    <w:p w14:paraId="49F071FF" w14:textId="77777777" w:rsidR="00081483" w:rsidRPr="00081483" w:rsidRDefault="00081483" w:rsidP="00985194">
      <w:pPr>
        <w:numPr>
          <w:ilvl w:val="0"/>
          <w:numId w:val="4"/>
        </w:numPr>
        <w:ind w:firstLineChars="0"/>
        <w:rPr>
          <w:lang w:val="zh-CN"/>
        </w:rPr>
      </w:pPr>
      <w:r w:rsidRPr="00081483">
        <w:rPr>
          <w:rFonts w:hint="eastAsia"/>
          <w:lang w:val="zh-CN"/>
        </w:rPr>
        <w:lastRenderedPageBreak/>
        <w:t>材料试验</w:t>
      </w:r>
    </w:p>
    <w:p w14:paraId="28521E27" w14:textId="77777777" w:rsidR="00081483" w:rsidRPr="00081483" w:rsidRDefault="00081483" w:rsidP="00985194">
      <w:pPr>
        <w:numPr>
          <w:ilvl w:val="0"/>
          <w:numId w:val="4"/>
        </w:numPr>
        <w:ind w:firstLineChars="0"/>
        <w:rPr>
          <w:lang w:val="zh-CN"/>
        </w:rPr>
      </w:pPr>
      <w:r w:rsidRPr="00081483">
        <w:rPr>
          <w:rFonts w:hint="eastAsia"/>
          <w:lang w:val="zh-CN"/>
        </w:rPr>
        <w:t>尺寸检测，</w:t>
      </w:r>
      <w:r w:rsidR="000B4302">
        <w:rPr>
          <w:rFonts w:hint="eastAsia"/>
          <w:lang w:val="zh-CN"/>
        </w:rPr>
        <w:t>微通道尺寸</w:t>
      </w:r>
    </w:p>
    <w:p w14:paraId="715B81D3" w14:textId="77777777" w:rsidR="00081483" w:rsidRPr="00081483" w:rsidRDefault="00081483" w:rsidP="00985194">
      <w:pPr>
        <w:numPr>
          <w:ilvl w:val="0"/>
          <w:numId w:val="4"/>
        </w:numPr>
        <w:ind w:firstLineChars="0"/>
        <w:rPr>
          <w:lang w:val="zh-CN"/>
        </w:rPr>
      </w:pPr>
      <w:r w:rsidRPr="00081483">
        <w:rPr>
          <w:rFonts w:hint="eastAsia"/>
          <w:lang w:val="zh-CN"/>
        </w:rPr>
        <w:t>外观检查</w:t>
      </w:r>
    </w:p>
    <w:p w14:paraId="5E907CAD" w14:textId="77777777" w:rsidR="00081483" w:rsidRPr="00081483" w:rsidRDefault="00081483" w:rsidP="00985194">
      <w:pPr>
        <w:numPr>
          <w:ilvl w:val="0"/>
          <w:numId w:val="4"/>
        </w:numPr>
        <w:ind w:firstLineChars="0"/>
        <w:rPr>
          <w:lang w:val="zh-CN"/>
        </w:rPr>
      </w:pPr>
      <w:r w:rsidRPr="00081483">
        <w:rPr>
          <w:rFonts w:hint="eastAsia"/>
          <w:lang w:val="zh-CN"/>
        </w:rPr>
        <w:t>无损检测</w:t>
      </w:r>
    </w:p>
    <w:p w14:paraId="680BF0F5" w14:textId="77777777" w:rsidR="00081483" w:rsidRPr="00081483" w:rsidRDefault="00081483" w:rsidP="00985194">
      <w:pPr>
        <w:numPr>
          <w:ilvl w:val="0"/>
          <w:numId w:val="4"/>
        </w:numPr>
        <w:ind w:firstLineChars="0"/>
        <w:rPr>
          <w:lang w:val="zh-CN"/>
        </w:rPr>
      </w:pPr>
      <w:r w:rsidRPr="00081483">
        <w:rPr>
          <w:rFonts w:hint="eastAsia"/>
          <w:lang w:val="zh-CN"/>
        </w:rPr>
        <w:t>设备表面处理</w:t>
      </w:r>
    </w:p>
    <w:p w14:paraId="2D27C75D" w14:textId="71B669C9" w:rsidR="00081483" w:rsidRPr="00081483" w:rsidRDefault="00081483" w:rsidP="00985194">
      <w:pPr>
        <w:numPr>
          <w:ilvl w:val="0"/>
          <w:numId w:val="4"/>
        </w:numPr>
        <w:ind w:firstLineChars="0"/>
        <w:rPr>
          <w:lang w:val="zh-CN"/>
        </w:rPr>
      </w:pPr>
      <w:r w:rsidRPr="00081483">
        <w:rPr>
          <w:rFonts w:hint="eastAsia"/>
          <w:lang w:val="zh-CN"/>
        </w:rPr>
        <w:t>水压试验（应控制水的氯离子含量不超过</w:t>
      </w:r>
      <w:r w:rsidRPr="00081483">
        <w:rPr>
          <w:rFonts w:hint="eastAsia"/>
          <w:lang w:val="zh-CN"/>
        </w:rPr>
        <w:t>20ppm</w:t>
      </w:r>
      <w:r w:rsidR="00CF6938">
        <w:rPr>
          <w:rFonts w:hint="eastAsia"/>
          <w:lang w:val="zh-CN"/>
        </w:rPr>
        <w:t>，参照</w:t>
      </w:r>
      <w:r w:rsidR="00CF6938">
        <w:rPr>
          <w:rFonts w:hint="eastAsia"/>
          <w:lang w:val="zh-CN"/>
        </w:rPr>
        <w:t>GB</w:t>
      </w:r>
      <w:r w:rsidR="00CF6938">
        <w:rPr>
          <w:lang w:val="zh-CN"/>
        </w:rPr>
        <w:t>151.4</w:t>
      </w:r>
      <w:r w:rsidRPr="00081483">
        <w:rPr>
          <w:rFonts w:hint="eastAsia"/>
          <w:lang w:val="zh-CN"/>
        </w:rPr>
        <w:t>）</w:t>
      </w:r>
    </w:p>
    <w:p w14:paraId="6A1804E3" w14:textId="6B3E5014" w:rsidR="000B4302" w:rsidRPr="00BE6911" w:rsidRDefault="00081483" w:rsidP="00985194">
      <w:pPr>
        <w:numPr>
          <w:ilvl w:val="0"/>
          <w:numId w:val="4"/>
        </w:numPr>
        <w:ind w:firstLineChars="0"/>
        <w:rPr>
          <w:lang w:val="zh-CN"/>
        </w:rPr>
      </w:pPr>
      <w:r w:rsidRPr="00081483">
        <w:rPr>
          <w:rFonts w:hint="eastAsia"/>
          <w:bCs/>
          <w:lang w:val="zh-CN"/>
        </w:rPr>
        <w:t>气密性试验</w:t>
      </w:r>
      <w:r w:rsidR="00CF6938">
        <w:rPr>
          <w:rFonts w:hint="eastAsia"/>
          <w:bCs/>
          <w:lang w:val="zh-CN"/>
        </w:rPr>
        <w:t>（</w:t>
      </w:r>
      <w:r w:rsidR="00CF6938">
        <w:rPr>
          <w:rFonts w:hint="eastAsia"/>
          <w:lang w:val="zh-CN"/>
        </w:rPr>
        <w:t>参照</w:t>
      </w:r>
      <w:r w:rsidR="00CF6938">
        <w:rPr>
          <w:rFonts w:hint="eastAsia"/>
          <w:lang w:val="zh-CN"/>
        </w:rPr>
        <w:t>GB</w:t>
      </w:r>
      <w:r w:rsidR="00CF6938">
        <w:rPr>
          <w:lang w:val="zh-CN"/>
        </w:rPr>
        <w:t>151.4</w:t>
      </w:r>
      <w:r w:rsidR="00CF6938" w:rsidRPr="00081483">
        <w:rPr>
          <w:rFonts w:hint="eastAsia"/>
          <w:lang w:val="zh-CN"/>
        </w:rPr>
        <w:t>）</w:t>
      </w:r>
    </w:p>
    <w:p w14:paraId="5AC99F4C" w14:textId="17FEBDFD" w:rsidR="00081483" w:rsidRPr="00081483" w:rsidRDefault="00081483" w:rsidP="00985194">
      <w:pPr>
        <w:numPr>
          <w:ilvl w:val="0"/>
          <w:numId w:val="4"/>
        </w:numPr>
        <w:ind w:firstLineChars="0"/>
        <w:rPr>
          <w:lang w:val="zh-CN"/>
        </w:rPr>
      </w:pPr>
      <w:r w:rsidRPr="00CF6938">
        <w:rPr>
          <w:rFonts w:hint="eastAsia"/>
          <w:lang w:val="zh-CN"/>
        </w:rPr>
        <w:t>抽真空试验（抽真空至绝压</w:t>
      </w:r>
      <w:r w:rsidRPr="00CF6938">
        <w:rPr>
          <w:rFonts w:hint="eastAsia"/>
          <w:lang w:val="zh-CN"/>
        </w:rPr>
        <w:t>0</w:t>
      </w:r>
      <w:r w:rsidRPr="00CF6938">
        <w:rPr>
          <w:lang w:val="zh-CN"/>
        </w:rPr>
        <w:t>.1</w:t>
      </w:r>
      <w:r w:rsidRPr="00CF6938">
        <w:rPr>
          <w:rFonts w:hint="eastAsia"/>
          <w:lang w:val="zh-CN"/>
        </w:rPr>
        <w:t>kPa</w:t>
      </w:r>
      <w:r w:rsidRPr="00CF6938">
        <w:rPr>
          <w:rFonts w:hint="eastAsia"/>
          <w:lang w:val="zh-CN"/>
        </w:rPr>
        <w:t>保压</w:t>
      </w:r>
      <w:r w:rsidRPr="00CF6938">
        <w:rPr>
          <w:rFonts w:hint="eastAsia"/>
          <w:lang w:val="zh-CN"/>
        </w:rPr>
        <w:t>6</w:t>
      </w:r>
      <w:r w:rsidRPr="00CF6938">
        <w:rPr>
          <w:rFonts w:hint="eastAsia"/>
          <w:lang w:val="zh-CN"/>
        </w:rPr>
        <w:t>小时压力变化</w:t>
      </w:r>
      <w:r w:rsidR="00CF6938" w:rsidRPr="00CF6938">
        <w:rPr>
          <w:rFonts w:hint="eastAsia"/>
          <w:lang w:val="zh-CN"/>
        </w:rPr>
        <w:t>值</w:t>
      </w:r>
      <w:r w:rsidRPr="00CF6938">
        <w:rPr>
          <w:rFonts w:hint="eastAsia"/>
          <w:lang w:val="zh-CN"/>
        </w:rPr>
        <w:t>不超过</w:t>
      </w:r>
      <w:r w:rsidRPr="00CF6938">
        <w:rPr>
          <w:rFonts w:hint="eastAsia"/>
          <w:lang w:val="zh-CN"/>
        </w:rPr>
        <w:t>0</w:t>
      </w:r>
      <w:r w:rsidRPr="00CF6938">
        <w:rPr>
          <w:lang w:val="zh-CN"/>
        </w:rPr>
        <w:t>.</w:t>
      </w:r>
      <w:r w:rsidR="00CF6938" w:rsidRPr="00CF6938">
        <w:rPr>
          <w:lang w:val="zh-CN"/>
        </w:rPr>
        <w:t>4</w:t>
      </w:r>
      <w:r w:rsidRPr="00CF6938">
        <w:rPr>
          <w:rFonts w:hint="eastAsia"/>
          <w:lang w:val="zh-CN"/>
        </w:rPr>
        <w:t>kPa</w:t>
      </w:r>
      <w:r w:rsidRPr="00CF6938">
        <w:rPr>
          <w:rFonts w:hint="eastAsia"/>
          <w:lang w:val="zh-CN"/>
        </w:rPr>
        <w:t>）</w:t>
      </w:r>
    </w:p>
    <w:p w14:paraId="03F10CD1" w14:textId="0FB5D47A" w:rsidR="002F4DEA" w:rsidRPr="00B10274" w:rsidRDefault="00187D2D" w:rsidP="00985194">
      <w:pPr>
        <w:keepNext/>
        <w:keepLines/>
        <w:widowControl/>
        <w:spacing w:beforeLines="100" w:before="326"/>
        <w:ind w:left="425" w:firstLineChars="0" w:hanging="425"/>
        <w:outlineLvl w:val="0"/>
        <w:rPr>
          <w:rFonts w:ascii="Arial" w:eastAsia="黑体" w:hAnsi="Arial"/>
          <w:bCs/>
          <w:kern w:val="44"/>
          <w:sz w:val="28"/>
          <w:szCs w:val="44"/>
        </w:rPr>
      </w:pPr>
      <w:r>
        <w:rPr>
          <w:rFonts w:ascii="Arial" w:eastAsia="黑体" w:hAnsi="Arial"/>
          <w:bCs/>
          <w:kern w:val="44"/>
          <w:sz w:val="28"/>
          <w:szCs w:val="44"/>
        </w:rPr>
        <w:t>3</w:t>
      </w:r>
      <w:r w:rsidR="000B4302" w:rsidRPr="00B10274">
        <w:rPr>
          <w:rFonts w:ascii="Arial" w:eastAsia="黑体" w:hAnsi="Arial"/>
          <w:bCs/>
          <w:kern w:val="44"/>
          <w:sz w:val="28"/>
          <w:szCs w:val="44"/>
        </w:rPr>
        <w:t>.</w:t>
      </w:r>
      <w:r w:rsidR="000B4302" w:rsidRPr="00B10274">
        <w:rPr>
          <w:rFonts w:ascii="Arial" w:eastAsia="黑体" w:hAnsi="Arial" w:hint="eastAsia"/>
          <w:bCs/>
          <w:kern w:val="44"/>
          <w:sz w:val="28"/>
          <w:szCs w:val="44"/>
        </w:rPr>
        <w:t>设备涂漆</w:t>
      </w:r>
    </w:p>
    <w:p w14:paraId="523E7483" w14:textId="365117BB" w:rsidR="00162F42" w:rsidRPr="000460FE" w:rsidRDefault="00187D2D" w:rsidP="00985194">
      <w:pPr>
        <w:ind w:firstLineChars="0" w:firstLine="0"/>
        <w:outlineLvl w:val="1"/>
        <w:rPr>
          <w:bCs/>
          <w:szCs w:val="32"/>
        </w:rPr>
      </w:pPr>
      <w:r w:rsidRPr="000460FE">
        <w:rPr>
          <w:bCs/>
          <w:szCs w:val="32"/>
        </w:rPr>
        <w:t>3</w:t>
      </w:r>
      <w:r w:rsidR="000B4302" w:rsidRPr="000460FE">
        <w:rPr>
          <w:rFonts w:hint="eastAsia"/>
          <w:bCs/>
          <w:szCs w:val="32"/>
        </w:rPr>
        <w:t>.1</w:t>
      </w:r>
      <w:r w:rsidR="000B4302" w:rsidRPr="000460FE">
        <w:rPr>
          <w:rFonts w:hint="eastAsia"/>
          <w:bCs/>
          <w:szCs w:val="32"/>
        </w:rPr>
        <w:tab/>
      </w:r>
      <w:r w:rsidR="00162F42" w:rsidRPr="000460FE">
        <w:rPr>
          <w:rFonts w:hint="eastAsia"/>
          <w:bCs/>
          <w:szCs w:val="32"/>
        </w:rPr>
        <w:t>使用环境为：大气环境室外放置，位于西安市</w:t>
      </w:r>
      <w:r w:rsidR="000460FE" w:rsidRPr="000460FE">
        <w:rPr>
          <w:rFonts w:hint="eastAsia"/>
          <w:bCs/>
          <w:szCs w:val="32"/>
        </w:rPr>
        <w:t>，内部介质温度不超过</w:t>
      </w:r>
      <w:r w:rsidR="000460FE" w:rsidRPr="000460FE">
        <w:rPr>
          <w:rFonts w:hint="eastAsia"/>
          <w:bCs/>
          <w:szCs w:val="32"/>
        </w:rPr>
        <w:t>9</w:t>
      </w:r>
      <w:r w:rsidR="000460FE" w:rsidRPr="000460FE">
        <w:rPr>
          <w:bCs/>
          <w:szCs w:val="32"/>
        </w:rPr>
        <w:t>0</w:t>
      </w:r>
      <w:r w:rsidR="000460FE" w:rsidRPr="000460FE">
        <w:rPr>
          <w:rFonts w:hint="eastAsia"/>
          <w:bCs/>
          <w:szCs w:val="32"/>
        </w:rPr>
        <w:t>℃</w:t>
      </w:r>
      <w:r w:rsidR="00162F42" w:rsidRPr="000460FE">
        <w:rPr>
          <w:rFonts w:hint="eastAsia"/>
          <w:bCs/>
          <w:szCs w:val="32"/>
        </w:rPr>
        <w:t>；</w:t>
      </w:r>
    </w:p>
    <w:p w14:paraId="3455CBE5" w14:textId="5DD1AB57" w:rsidR="006B6386" w:rsidRPr="000460FE" w:rsidRDefault="00162F42" w:rsidP="00985194">
      <w:pPr>
        <w:ind w:firstLineChars="0" w:firstLine="0"/>
        <w:outlineLvl w:val="1"/>
        <w:rPr>
          <w:bCs/>
          <w:szCs w:val="32"/>
        </w:rPr>
      </w:pPr>
      <w:r w:rsidRPr="000460FE">
        <w:rPr>
          <w:rFonts w:hint="eastAsia"/>
          <w:bCs/>
          <w:szCs w:val="32"/>
        </w:rPr>
        <w:t>3</w:t>
      </w:r>
      <w:r w:rsidRPr="000460FE">
        <w:rPr>
          <w:bCs/>
          <w:szCs w:val="32"/>
        </w:rPr>
        <w:t>.2</w:t>
      </w:r>
      <w:r w:rsidRPr="000460FE">
        <w:rPr>
          <w:bCs/>
          <w:szCs w:val="32"/>
        </w:rPr>
        <w:tab/>
      </w:r>
      <w:r w:rsidRPr="000460FE">
        <w:rPr>
          <w:rFonts w:hint="eastAsia"/>
          <w:bCs/>
          <w:szCs w:val="32"/>
        </w:rPr>
        <w:t>依照标准</w:t>
      </w:r>
      <w:r w:rsidRPr="000460FE">
        <w:rPr>
          <w:rFonts w:hint="eastAsia"/>
          <w:bCs/>
          <w:szCs w:val="32"/>
        </w:rPr>
        <w:t>NB</w:t>
      </w:r>
      <w:r w:rsidRPr="000460FE">
        <w:rPr>
          <w:bCs/>
          <w:szCs w:val="32"/>
        </w:rPr>
        <w:t>/T</w:t>
      </w:r>
      <w:r w:rsidRPr="000460FE">
        <w:rPr>
          <w:rFonts w:hint="eastAsia"/>
          <w:bCs/>
          <w:szCs w:val="32"/>
        </w:rPr>
        <w:t xml:space="preserve"> </w:t>
      </w:r>
      <w:r w:rsidRPr="000460FE">
        <w:rPr>
          <w:bCs/>
          <w:szCs w:val="32"/>
        </w:rPr>
        <w:t>10558-2021</w:t>
      </w:r>
      <w:r w:rsidRPr="000460FE">
        <w:rPr>
          <w:rFonts w:hint="eastAsia"/>
          <w:bCs/>
          <w:szCs w:val="32"/>
        </w:rPr>
        <w:t>选择涂料，包含底漆、中间漆、面漆，</w:t>
      </w:r>
      <w:r w:rsidR="006B6386" w:rsidRPr="000460FE">
        <w:rPr>
          <w:rFonts w:hint="eastAsia"/>
          <w:bCs/>
          <w:szCs w:val="32"/>
        </w:rPr>
        <w:t>涂敷层数不小于两层，每一层厚度不小于</w:t>
      </w:r>
      <w:r w:rsidR="006B6386" w:rsidRPr="000460FE">
        <w:rPr>
          <w:rFonts w:hint="eastAsia"/>
          <w:bCs/>
          <w:szCs w:val="32"/>
        </w:rPr>
        <w:t>5</w:t>
      </w:r>
      <w:r w:rsidR="006B6386" w:rsidRPr="000460FE">
        <w:rPr>
          <w:bCs/>
          <w:szCs w:val="32"/>
        </w:rPr>
        <w:t>0</w:t>
      </w:r>
      <w:r w:rsidR="006B6386" w:rsidRPr="000460FE">
        <w:rPr>
          <w:rFonts w:hint="eastAsia"/>
          <w:bCs/>
          <w:szCs w:val="32"/>
        </w:rPr>
        <w:t>微米</w:t>
      </w:r>
      <w:r w:rsidRPr="000460FE">
        <w:rPr>
          <w:rFonts w:hint="eastAsia"/>
          <w:bCs/>
          <w:szCs w:val="32"/>
        </w:rPr>
        <w:t>，面漆颜色：浅灰色；</w:t>
      </w:r>
    </w:p>
    <w:p w14:paraId="5185581C" w14:textId="6FE1C15E" w:rsidR="000B4302" w:rsidRPr="000460FE" w:rsidRDefault="00162F42" w:rsidP="00985194">
      <w:pPr>
        <w:ind w:firstLineChars="0" w:firstLine="0"/>
        <w:outlineLvl w:val="1"/>
        <w:rPr>
          <w:bCs/>
          <w:szCs w:val="32"/>
        </w:rPr>
      </w:pPr>
      <w:r w:rsidRPr="000460FE">
        <w:rPr>
          <w:rFonts w:hint="eastAsia"/>
          <w:bCs/>
          <w:szCs w:val="32"/>
        </w:rPr>
        <w:t>3</w:t>
      </w:r>
      <w:r w:rsidRPr="000460FE">
        <w:rPr>
          <w:bCs/>
          <w:szCs w:val="32"/>
        </w:rPr>
        <w:t>.3</w:t>
      </w:r>
      <w:r w:rsidRPr="000460FE">
        <w:rPr>
          <w:bCs/>
          <w:szCs w:val="32"/>
        </w:rPr>
        <w:tab/>
      </w:r>
      <w:r w:rsidR="000B4302" w:rsidRPr="000460FE">
        <w:rPr>
          <w:rFonts w:hint="eastAsia"/>
          <w:bCs/>
          <w:szCs w:val="32"/>
        </w:rPr>
        <w:t>所有的检验和压力试验完成后，设备外壁表面进行喷砂，喷砂除锈清理用磨料粒度不得大于</w:t>
      </w:r>
      <w:r w:rsidR="000B4302" w:rsidRPr="000460FE">
        <w:rPr>
          <w:rFonts w:hint="eastAsia"/>
          <w:bCs/>
          <w:szCs w:val="32"/>
        </w:rPr>
        <w:t>2mm</w:t>
      </w:r>
      <w:r w:rsidR="000B4302" w:rsidRPr="000460FE">
        <w:rPr>
          <w:rFonts w:hint="eastAsia"/>
          <w:bCs/>
          <w:szCs w:val="32"/>
        </w:rPr>
        <w:t>，处理后表面等级达到</w:t>
      </w:r>
      <w:r w:rsidR="000B4302" w:rsidRPr="000460FE">
        <w:rPr>
          <w:rFonts w:hint="eastAsia"/>
          <w:bCs/>
          <w:szCs w:val="32"/>
        </w:rPr>
        <w:t>GB/T 8923.1</w:t>
      </w:r>
      <w:r w:rsidR="000B4302" w:rsidRPr="000460FE">
        <w:rPr>
          <w:rFonts w:hint="eastAsia"/>
          <w:bCs/>
          <w:szCs w:val="32"/>
        </w:rPr>
        <w:t>规定的</w:t>
      </w:r>
      <w:r w:rsidR="000B4302" w:rsidRPr="000460FE">
        <w:rPr>
          <w:rFonts w:hint="eastAsia"/>
          <w:bCs/>
          <w:szCs w:val="32"/>
        </w:rPr>
        <w:t>Sa2.5</w:t>
      </w:r>
      <w:r w:rsidR="000B4302" w:rsidRPr="000460FE">
        <w:rPr>
          <w:rFonts w:hint="eastAsia"/>
          <w:bCs/>
          <w:szCs w:val="32"/>
        </w:rPr>
        <w:t>级</w:t>
      </w:r>
      <w:r w:rsidR="00DE6655">
        <w:rPr>
          <w:rFonts w:hint="eastAsia"/>
          <w:bCs/>
          <w:szCs w:val="32"/>
        </w:rPr>
        <w:t>。</w:t>
      </w:r>
    </w:p>
    <w:p w14:paraId="1534C74E" w14:textId="49E6B6FD" w:rsidR="00985194" w:rsidRPr="00985194" w:rsidRDefault="00187D2D" w:rsidP="00985194">
      <w:pPr>
        <w:keepNext/>
        <w:keepLines/>
        <w:widowControl/>
        <w:spacing w:beforeLines="100" w:before="326"/>
        <w:ind w:left="425" w:firstLineChars="0" w:hanging="425"/>
        <w:outlineLvl w:val="0"/>
        <w:rPr>
          <w:rFonts w:ascii="Arial" w:eastAsia="黑体" w:hAnsi="Arial"/>
          <w:bCs/>
          <w:kern w:val="44"/>
          <w:sz w:val="28"/>
          <w:szCs w:val="44"/>
        </w:rPr>
      </w:pPr>
      <w:bookmarkStart w:id="2" w:name="_Toc137225633"/>
      <w:r>
        <w:rPr>
          <w:rFonts w:ascii="Arial" w:eastAsia="黑体" w:hAnsi="Arial"/>
          <w:bCs/>
          <w:kern w:val="44"/>
          <w:sz w:val="28"/>
          <w:szCs w:val="44"/>
        </w:rPr>
        <w:t>4</w:t>
      </w:r>
      <w:r w:rsidR="00985194">
        <w:rPr>
          <w:rFonts w:ascii="Arial" w:eastAsia="黑体" w:hAnsi="Arial"/>
          <w:bCs/>
          <w:kern w:val="44"/>
          <w:sz w:val="28"/>
          <w:szCs w:val="44"/>
        </w:rPr>
        <w:t>.</w:t>
      </w:r>
      <w:r w:rsidR="00985194" w:rsidRPr="00985194">
        <w:rPr>
          <w:rFonts w:ascii="Arial" w:eastAsia="黑体" w:hAnsi="Arial" w:hint="eastAsia"/>
          <w:bCs/>
          <w:kern w:val="44"/>
          <w:sz w:val="28"/>
          <w:szCs w:val="44"/>
        </w:rPr>
        <w:t>包装运输和标志</w:t>
      </w:r>
      <w:bookmarkEnd w:id="2"/>
    </w:p>
    <w:p w14:paraId="24CEC179" w14:textId="2B5705AE" w:rsidR="00985194" w:rsidRPr="00985194" w:rsidRDefault="00187D2D" w:rsidP="00985194">
      <w:pPr>
        <w:numPr>
          <w:ilvl w:val="1"/>
          <w:numId w:val="0"/>
        </w:numPr>
        <w:outlineLvl w:val="1"/>
        <w:rPr>
          <w:bCs/>
          <w:szCs w:val="32"/>
        </w:rPr>
      </w:pPr>
      <w:r>
        <w:rPr>
          <w:bCs/>
          <w:szCs w:val="32"/>
        </w:rPr>
        <w:t>4</w:t>
      </w:r>
      <w:r w:rsidR="00985194">
        <w:rPr>
          <w:bCs/>
          <w:szCs w:val="32"/>
        </w:rPr>
        <w:t>.1</w:t>
      </w:r>
      <w:r w:rsidR="00985194" w:rsidRPr="00985194">
        <w:rPr>
          <w:rFonts w:hint="eastAsia"/>
          <w:bCs/>
          <w:szCs w:val="32"/>
        </w:rPr>
        <w:t>设备在完成全部制造厂检验、试验后，卖方应负责对每个零部件进行编号、做出明显标志并装箱。运至合同约定的地点交货，包装方法应符合</w:t>
      </w:r>
      <w:r w:rsidR="00985194" w:rsidRPr="00985194">
        <w:rPr>
          <w:rFonts w:hint="eastAsia"/>
          <w:bCs/>
          <w:szCs w:val="32"/>
        </w:rPr>
        <w:t>NB/T 10558-2021</w:t>
      </w:r>
      <w:r w:rsidR="00985194" w:rsidRPr="00985194">
        <w:rPr>
          <w:rFonts w:hint="eastAsia"/>
          <w:bCs/>
          <w:szCs w:val="32"/>
        </w:rPr>
        <w:t>《压力容器涂覆与运输包装》要求。</w:t>
      </w:r>
    </w:p>
    <w:p w14:paraId="2AE0F309" w14:textId="078C3C49" w:rsidR="00985194" w:rsidRPr="00985194" w:rsidRDefault="00187D2D" w:rsidP="00985194">
      <w:pPr>
        <w:numPr>
          <w:ilvl w:val="1"/>
          <w:numId w:val="0"/>
        </w:numPr>
        <w:outlineLvl w:val="1"/>
        <w:rPr>
          <w:bCs/>
          <w:szCs w:val="32"/>
        </w:rPr>
      </w:pPr>
      <w:r>
        <w:rPr>
          <w:bCs/>
          <w:szCs w:val="32"/>
        </w:rPr>
        <w:t>4</w:t>
      </w:r>
      <w:r w:rsidR="00985194">
        <w:rPr>
          <w:bCs/>
          <w:szCs w:val="32"/>
        </w:rPr>
        <w:t>.2</w:t>
      </w:r>
      <w:r w:rsidR="00F65B32">
        <w:rPr>
          <w:rFonts w:hint="eastAsia"/>
          <w:bCs/>
          <w:szCs w:val="32"/>
        </w:rPr>
        <w:t>冷凝器</w:t>
      </w:r>
      <w:r w:rsidR="00985194" w:rsidRPr="00985194">
        <w:rPr>
          <w:rFonts w:hint="eastAsia"/>
          <w:bCs/>
          <w:szCs w:val="32"/>
        </w:rPr>
        <w:t>的包装应符合安全、经济、不受损的要求，卖方要根据设备的要求、结构尺寸、重量选择合适的支撑。卖方对不适合的包装所引起的设备生锈、损坏和丢失承担责任。装运前应清除热交换器内的各种残留物（包括污垢、泥土和其它忘记的材料、工具等）。</w:t>
      </w:r>
    </w:p>
    <w:p w14:paraId="12D85CF7" w14:textId="168DBF17" w:rsidR="00985194" w:rsidRPr="00985194" w:rsidRDefault="00187D2D" w:rsidP="00985194">
      <w:pPr>
        <w:numPr>
          <w:ilvl w:val="1"/>
          <w:numId w:val="0"/>
        </w:numPr>
        <w:outlineLvl w:val="1"/>
        <w:rPr>
          <w:bCs/>
          <w:szCs w:val="32"/>
        </w:rPr>
      </w:pPr>
      <w:r>
        <w:rPr>
          <w:bCs/>
          <w:szCs w:val="32"/>
        </w:rPr>
        <w:t>4</w:t>
      </w:r>
      <w:r w:rsidR="00985194">
        <w:rPr>
          <w:bCs/>
          <w:szCs w:val="32"/>
        </w:rPr>
        <w:t>.3</w:t>
      </w:r>
      <w:r w:rsidR="00985194" w:rsidRPr="00985194">
        <w:rPr>
          <w:rFonts w:hint="eastAsia"/>
          <w:bCs/>
          <w:szCs w:val="32"/>
        </w:rPr>
        <w:t>在奥氏体不锈钢零件上标注号码或其他标志时不允许采用含金属颜料的油漆或油墨。</w:t>
      </w:r>
    </w:p>
    <w:p w14:paraId="11732828" w14:textId="3625F364" w:rsidR="00985194" w:rsidRPr="00985194" w:rsidRDefault="00187D2D" w:rsidP="00985194">
      <w:pPr>
        <w:numPr>
          <w:ilvl w:val="1"/>
          <w:numId w:val="0"/>
        </w:numPr>
        <w:outlineLvl w:val="1"/>
        <w:rPr>
          <w:bCs/>
          <w:szCs w:val="32"/>
        </w:rPr>
      </w:pPr>
      <w:r>
        <w:rPr>
          <w:bCs/>
          <w:szCs w:val="32"/>
        </w:rPr>
        <w:t>4</w:t>
      </w:r>
      <w:r w:rsidR="00985194">
        <w:rPr>
          <w:bCs/>
          <w:szCs w:val="32"/>
        </w:rPr>
        <w:t>.4</w:t>
      </w:r>
      <w:r w:rsidR="00985194" w:rsidRPr="00985194">
        <w:rPr>
          <w:rFonts w:hint="eastAsia"/>
          <w:bCs/>
          <w:szCs w:val="32"/>
        </w:rPr>
        <w:t>不同的零部件不应相互混装。易散失的小零件（螺栓、螺母、垫圈、垫片等）应采用防水暗箱单独包装。</w:t>
      </w:r>
    </w:p>
    <w:p w14:paraId="09D83165" w14:textId="69A59D9F" w:rsidR="00985194" w:rsidRPr="00985194" w:rsidRDefault="00187D2D" w:rsidP="00985194">
      <w:pPr>
        <w:numPr>
          <w:ilvl w:val="1"/>
          <w:numId w:val="0"/>
        </w:numPr>
        <w:outlineLvl w:val="1"/>
        <w:rPr>
          <w:bCs/>
          <w:szCs w:val="32"/>
        </w:rPr>
      </w:pPr>
      <w:r>
        <w:rPr>
          <w:bCs/>
          <w:szCs w:val="32"/>
        </w:rPr>
        <w:t>4</w:t>
      </w:r>
      <w:r w:rsidR="00985194">
        <w:rPr>
          <w:bCs/>
          <w:szCs w:val="32"/>
        </w:rPr>
        <w:t>.5</w:t>
      </w:r>
      <w:r w:rsidR="00985194" w:rsidRPr="00985194">
        <w:rPr>
          <w:rFonts w:hint="eastAsia"/>
          <w:bCs/>
          <w:szCs w:val="32"/>
        </w:rPr>
        <w:t>所有未与设备焊接的内外零部件应装入木箱中。木箱应能保护所有部件在运输中不受损坏，且适合在工作现场室外储存</w:t>
      </w:r>
      <w:r w:rsidR="00985194" w:rsidRPr="00985194">
        <w:rPr>
          <w:rFonts w:hint="eastAsia"/>
          <w:bCs/>
          <w:szCs w:val="32"/>
        </w:rPr>
        <w:t>6</w:t>
      </w:r>
      <w:r w:rsidR="00985194" w:rsidRPr="00985194">
        <w:rPr>
          <w:rFonts w:hint="eastAsia"/>
          <w:bCs/>
          <w:szCs w:val="32"/>
        </w:rPr>
        <w:t>个月以上。</w:t>
      </w:r>
    </w:p>
    <w:p w14:paraId="45EB9F45" w14:textId="46496A45" w:rsidR="00985194" w:rsidRPr="00985194" w:rsidRDefault="00187D2D" w:rsidP="00985194">
      <w:pPr>
        <w:numPr>
          <w:ilvl w:val="1"/>
          <w:numId w:val="0"/>
        </w:numPr>
        <w:outlineLvl w:val="1"/>
        <w:rPr>
          <w:bCs/>
          <w:szCs w:val="32"/>
        </w:rPr>
      </w:pPr>
      <w:r>
        <w:rPr>
          <w:bCs/>
          <w:szCs w:val="32"/>
        </w:rPr>
        <w:t>4</w:t>
      </w:r>
      <w:r w:rsidR="00985194">
        <w:rPr>
          <w:bCs/>
          <w:szCs w:val="32"/>
        </w:rPr>
        <w:t>.6</w:t>
      </w:r>
      <w:r w:rsidR="00985194" w:rsidRPr="00985194">
        <w:rPr>
          <w:rFonts w:hint="eastAsia"/>
          <w:bCs/>
          <w:szCs w:val="32"/>
        </w:rPr>
        <w:t>所有机加工表面应做防护，防护剂应易被溶剂清除。除带法兰盖的其它所有管法兰面都要用大于</w:t>
      </w:r>
      <w:r w:rsidR="00985194" w:rsidRPr="00985194">
        <w:rPr>
          <w:rFonts w:hint="eastAsia"/>
          <w:bCs/>
          <w:szCs w:val="32"/>
        </w:rPr>
        <w:t>3mm</w:t>
      </w:r>
      <w:r w:rsidR="00985194" w:rsidRPr="00985194">
        <w:rPr>
          <w:rFonts w:hint="eastAsia"/>
          <w:bCs/>
          <w:szCs w:val="32"/>
        </w:rPr>
        <w:t>厚的钢板封盖，盖子不能小于法兰外径，并用至少总数</w:t>
      </w:r>
      <w:r w:rsidR="00985194" w:rsidRPr="00985194">
        <w:rPr>
          <w:rFonts w:hint="eastAsia"/>
          <w:bCs/>
          <w:szCs w:val="32"/>
        </w:rPr>
        <w:t>25%</w:t>
      </w:r>
      <w:r w:rsidR="00985194" w:rsidRPr="00985194">
        <w:rPr>
          <w:rFonts w:hint="eastAsia"/>
          <w:bCs/>
          <w:szCs w:val="32"/>
        </w:rPr>
        <w:t>且不少于</w:t>
      </w:r>
      <w:r w:rsidR="00985194" w:rsidRPr="00985194">
        <w:rPr>
          <w:rFonts w:hint="eastAsia"/>
          <w:bCs/>
          <w:szCs w:val="32"/>
        </w:rPr>
        <w:t>4</w:t>
      </w:r>
      <w:r w:rsidR="00985194" w:rsidRPr="00985194">
        <w:rPr>
          <w:rFonts w:hint="eastAsia"/>
          <w:bCs/>
          <w:szCs w:val="32"/>
        </w:rPr>
        <w:t>套的螺栓将其固定。所有螺纹连接，在运输前应用适用的螺塞塞住。</w:t>
      </w:r>
    </w:p>
    <w:p w14:paraId="7B4A0104" w14:textId="5C408459" w:rsidR="00985194" w:rsidRPr="00985194" w:rsidRDefault="00187D2D" w:rsidP="00985194">
      <w:pPr>
        <w:numPr>
          <w:ilvl w:val="1"/>
          <w:numId w:val="0"/>
        </w:numPr>
        <w:outlineLvl w:val="1"/>
        <w:rPr>
          <w:bCs/>
          <w:szCs w:val="32"/>
        </w:rPr>
      </w:pPr>
      <w:r>
        <w:rPr>
          <w:bCs/>
          <w:szCs w:val="32"/>
        </w:rPr>
        <w:lastRenderedPageBreak/>
        <w:t>4</w:t>
      </w:r>
      <w:r w:rsidR="00985194">
        <w:rPr>
          <w:bCs/>
          <w:szCs w:val="32"/>
        </w:rPr>
        <w:t>.7</w:t>
      </w:r>
      <w:r w:rsidR="00985194" w:rsidRPr="00985194">
        <w:rPr>
          <w:rFonts w:hint="eastAsia"/>
          <w:bCs/>
          <w:szCs w:val="32"/>
        </w:rPr>
        <w:t>随机备品备件、两年备品备件（如有）、专用工具等随机资料应分开包装、并标记清楚。</w:t>
      </w:r>
    </w:p>
    <w:p w14:paraId="6115E652" w14:textId="6681533C" w:rsidR="00985194" w:rsidRPr="00985194" w:rsidRDefault="00187D2D" w:rsidP="00985194">
      <w:pPr>
        <w:numPr>
          <w:ilvl w:val="1"/>
          <w:numId w:val="0"/>
        </w:numPr>
        <w:outlineLvl w:val="1"/>
        <w:rPr>
          <w:bCs/>
          <w:szCs w:val="32"/>
        </w:rPr>
      </w:pPr>
      <w:r>
        <w:rPr>
          <w:bCs/>
          <w:szCs w:val="32"/>
        </w:rPr>
        <w:t>4</w:t>
      </w:r>
      <w:r w:rsidR="00895474">
        <w:rPr>
          <w:bCs/>
          <w:szCs w:val="32"/>
        </w:rPr>
        <w:t>.8</w:t>
      </w:r>
      <w:r w:rsidR="00985194" w:rsidRPr="00985194">
        <w:rPr>
          <w:rFonts w:hint="eastAsia"/>
          <w:bCs/>
          <w:szCs w:val="32"/>
        </w:rPr>
        <w:t>随设备发送的文件、资料应用防水塑料袋密封包装。</w:t>
      </w:r>
    </w:p>
    <w:p w14:paraId="2031B8F9" w14:textId="172512F8" w:rsidR="00985194" w:rsidRPr="00985194" w:rsidRDefault="00187D2D" w:rsidP="00985194">
      <w:pPr>
        <w:numPr>
          <w:ilvl w:val="1"/>
          <w:numId w:val="0"/>
        </w:numPr>
        <w:outlineLvl w:val="1"/>
        <w:rPr>
          <w:bCs/>
          <w:szCs w:val="32"/>
        </w:rPr>
      </w:pPr>
      <w:r>
        <w:rPr>
          <w:bCs/>
          <w:szCs w:val="32"/>
        </w:rPr>
        <w:t>4</w:t>
      </w:r>
      <w:r w:rsidR="00895474">
        <w:rPr>
          <w:bCs/>
          <w:szCs w:val="32"/>
        </w:rPr>
        <w:t>.9</w:t>
      </w:r>
      <w:r w:rsidR="00985194" w:rsidRPr="00985194">
        <w:rPr>
          <w:rFonts w:hint="eastAsia"/>
          <w:bCs/>
          <w:szCs w:val="32"/>
        </w:rPr>
        <w:t>唛头标记：每个装运箱的两个侧面上应显著的标明收货人、目的港（站）、买方合同号、项目名称、箱号、设备位号及买方采购文件里所规定的其标记内容。</w:t>
      </w:r>
    </w:p>
    <w:p w14:paraId="2E91F27D" w14:textId="5E757B0D" w:rsidR="00895474" w:rsidRPr="00895474" w:rsidRDefault="00187D2D" w:rsidP="00895474">
      <w:pPr>
        <w:keepNext/>
        <w:keepLines/>
        <w:widowControl/>
        <w:spacing w:beforeLines="100" w:before="326"/>
        <w:ind w:firstLineChars="0" w:firstLine="0"/>
        <w:outlineLvl w:val="0"/>
        <w:rPr>
          <w:rFonts w:ascii="Arial" w:eastAsia="黑体" w:hAnsi="Arial"/>
          <w:bCs/>
          <w:kern w:val="44"/>
          <w:sz w:val="28"/>
          <w:szCs w:val="44"/>
        </w:rPr>
      </w:pPr>
      <w:bookmarkStart w:id="3" w:name="_Toc137225634"/>
      <w:bookmarkStart w:id="4" w:name="_Toc448999217"/>
      <w:bookmarkStart w:id="5" w:name="_Toc448999277"/>
      <w:bookmarkStart w:id="6" w:name="_Toc448999464"/>
      <w:bookmarkStart w:id="7" w:name="_Toc487527057"/>
      <w:bookmarkStart w:id="8" w:name="_Toc501092476"/>
      <w:bookmarkStart w:id="9" w:name="_Toc501092675"/>
      <w:r>
        <w:rPr>
          <w:rFonts w:ascii="Arial" w:eastAsia="黑体" w:hAnsi="Arial"/>
          <w:bCs/>
          <w:kern w:val="44"/>
          <w:sz w:val="28"/>
          <w:szCs w:val="44"/>
        </w:rPr>
        <w:t>5</w:t>
      </w:r>
      <w:r w:rsidR="00895474">
        <w:rPr>
          <w:rFonts w:ascii="Arial" w:eastAsia="黑体" w:hAnsi="Arial"/>
          <w:bCs/>
          <w:kern w:val="44"/>
          <w:sz w:val="28"/>
          <w:szCs w:val="44"/>
        </w:rPr>
        <w:t>.</w:t>
      </w:r>
      <w:r w:rsidR="00895474" w:rsidRPr="00895474">
        <w:rPr>
          <w:rFonts w:ascii="Arial" w:eastAsia="黑体" w:hAnsi="Arial"/>
          <w:bCs/>
          <w:kern w:val="44"/>
          <w:sz w:val="28"/>
          <w:szCs w:val="44"/>
        </w:rPr>
        <w:t>资料交付</w:t>
      </w:r>
      <w:bookmarkEnd w:id="3"/>
    </w:p>
    <w:p w14:paraId="30106A92" w14:textId="4DFC47CB" w:rsidR="00895474" w:rsidRPr="00895474" w:rsidRDefault="00187D2D" w:rsidP="00895474">
      <w:pPr>
        <w:numPr>
          <w:ilvl w:val="1"/>
          <w:numId w:val="0"/>
        </w:numPr>
        <w:outlineLvl w:val="1"/>
        <w:rPr>
          <w:bCs/>
          <w:szCs w:val="32"/>
          <w:lang w:val="zh-CN"/>
        </w:rPr>
      </w:pPr>
      <w:r>
        <w:rPr>
          <w:bCs/>
          <w:szCs w:val="32"/>
          <w:lang w:val="zh-CN"/>
        </w:rPr>
        <w:t>5</w:t>
      </w:r>
      <w:r w:rsidR="00895474">
        <w:rPr>
          <w:bCs/>
          <w:szCs w:val="32"/>
          <w:lang w:val="zh-CN"/>
        </w:rPr>
        <w:t>.1</w:t>
      </w:r>
      <w:r w:rsidR="00895474" w:rsidRPr="00895474">
        <w:rPr>
          <w:rFonts w:hint="eastAsia"/>
          <w:bCs/>
          <w:szCs w:val="32"/>
          <w:lang w:val="zh-CN"/>
        </w:rPr>
        <w:t>卖方须提供资料汇总如下表：</w:t>
      </w:r>
    </w:p>
    <w:p w14:paraId="00D52F9F" w14:textId="5AC61A18" w:rsidR="00895474" w:rsidRPr="00895474" w:rsidRDefault="00187D2D" w:rsidP="00895474">
      <w:pPr>
        <w:numPr>
          <w:ilvl w:val="2"/>
          <w:numId w:val="0"/>
        </w:numPr>
        <w:outlineLvl w:val="2"/>
        <w:rPr>
          <w:szCs w:val="32"/>
          <w:lang w:val="zh-CN"/>
        </w:rPr>
      </w:pPr>
      <w:r>
        <w:rPr>
          <w:szCs w:val="32"/>
          <w:lang w:val="zh-CN"/>
        </w:rPr>
        <w:t>5</w:t>
      </w:r>
      <w:r w:rsidR="00895474">
        <w:rPr>
          <w:szCs w:val="32"/>
          <w:lang w:val="zh-CN"/>
        </w:rPr>
        <w:t>.1.1</w:t>
      </w:r>
      <w:r w:rsidR="00895474" w:rsidRPr="00895474">
        <w:rPr>
          <w:rFonts w:hint="eastAsia"/>
          <w:szCs w:val="32"/>
          <w:lang w:val="zh-CN"/>
        </w:rPr>
        <w:t>卖方应向买方提供的图纸资料要求如下：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3255"/>
        <w:gridCol w:w="2635"/>
        <w:gridCol w:w="1797"/>
      </w:tblGrid>
      <w:tr w:rsidR="00895474" w:rsidRPr="00895474" w14:paraId="4DF118E3" w14:textId="77777777" w:rsidTr="008C0AF0">
        <w:trPr>
          <w:trHeight w:val="340"/>
        </w:trPr>
        <w:tc>
          <w:tcPr>
            <w:tcW w:w="367" w:type="pct"/>
            <w:vAlign w:val="center"/>
          </w:tcPr>
          <w:p w14:paraId="0D908C4E"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序号</w:t>
            </w:r>
          </w:p>
        </w:tc>
        <w:tc>
          <w:tcPr>
            <w:tcW w:w="1962" w:type="pct"/>
            <w:vAlign w:val="center"/>
          </w:tcPr>
          <w:p w14:paraId="7D633FE2"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内容</w:t>
            </w:r>
          </w:p>
        </w:tc>
        <w:tc>
          <w:tcPr>
            <w:tcW w:w="1588" w:type="pct"/>
            <w:vAlign w:val="center"/>
          </w:tcPr>
          <w:p w14:paraId="6396CB9B"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交付时间</w:t>
            </w:r>
          </w:p>
        </w:tc>
        <w:tc>
          <w:tcPr>
            <w:tcW w:w="1083" w:type="pct"/>
            <w:vAlign w:val="center"/>
          </w:tcPr>
          <w:p w14:paraId="2B0DDD57"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份数</w:t>
            </w:r>
          </w:p>
        </w:tc>
      </w:tr>
      <w:tr w:rsidR="00895474" w:rsidRPr="00895474" w14:paraId="797F9BF6" w14:textId="77777777" w:rsidTr="008C0AF0">
        <w:trPr>
          <w:trHeight w:val="340"/>
        </w:trPr>
        <w:tc>
          <w:tcPr>
            <w:tcW w:w="367" w:type="pct"/>
            <w:vAlign w:val="center"/>
          </w:tcPr>
          <w:p w14:paraId="3554A4D7"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1</w:t>
            </w:r>
          </w:p>
        </w:tc>
        <w:tc>
          <w:tcPr>
            <w:tcW w:w="1962" w:type="pct"/>
            <w:vAlign w:val="center"/>
          </w:tcPr>
          <w:p w14:paraId="0B44A6EC"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中间确认资料（初版</w:t>
            </w:r>
            <w:r w:rsidRPr="00895474">
              <w:rPr>
                <w:rFonts w:cs="宋体"/>
                <w:sz w:val="21"/>
                <w:szCs w:val="21"/>
                <w:lang w:val="zh-CN"/>
              </w:rPr>
              <w:t>A</w:t>
            </w:r>
            <w:r w:rsidRPr="00895474">
              <w:rPr>
                <w:rFonts w:cs="宋体" w:hint="eastAsia"/>
                <w:sz w:val="21"/>
                <w:szCs w:val="21"/>
                <w:lang w:val="zh-CN"/>
              </w:rPr>
              <w:t>类资料）</w:t>
            </w:r>
          </w:p>
        </w:tc>
        <w:tc>
          <w:tcPr>
            <w:tcW w:w="1588" w:type="pct"/>
            <w:vAlign w:val="center"/>
          </w:tcPr>
          <w:p w14:paraId="63C464E7" w14:textId="7F6A78BA"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中标后</w:t>
            </w:r>
            <w:r w:rsidR="008C0AF0">
              <w:rPr>
                <w:rFonts w:cs="宋体"/>
                <w:sz w:val="21"/>
                <w:szCs w:val="21"/>
                <w:lang w:val="zh-CN"/>
              </w:rPr>
              <w:t>2</w:t>
            </w:r>
            <w:r w:rsidR="008C0AF0">
              <w:rPr>
                <w:rFonts w:cs="宋体" w:hint="eastAsia"/>
                <w:sz w:val="21"/>
                <w:szCs w:val="21"/>
                <w:lang w:val="zh-CN"/>
              </w:rPr>
              <w:t>天</w:t>
            </w:r>
            <w:r w:rsidRPr="00895474">
              <w:rPr>
                <w:rFonts w:cs="宋体" w:hint="eastAsia"/>
                <w:sz w:val="21"/>
                <w:szCs w:val="21"/>
                <w:lang w:val="zh-CN"/>
              </w:rPr>
              <w:t>内</w:t>
            </w:r>
          </w:p>
        </w:tc>
        <w:tc>
          <w:tcPr>
            <w:tcW w:w="1083" w:type="pct"/>
            <w:vAlign w:val="center"/>
          </w:tcPr>
          <w:p w14:paraId="005FE277" w14:textId="77777777" w:rsidR="00895474" w:rsidRPr="00895474" w:rsidRDefault="00895474" w:rsidP="00895474">
            <w:pPr>
              <w:spacing w:line="240" w:lineRule="auto"/>
              <w:ind w:firstLineChars="0" w:firstLine="0"/>
              <w:rPr>
                <w:sz w:val="21"/>
                <w:szCs w:val="21"/>
                <w:lang w:val="zh-CN"/>
              </w:rPr>
            </w:pPr>
            <w:r w:rsidRPr="00895474">
              <w:rPr>
                <w:rFonts w:cs="宋体"/>
                <w:sz w:val="21"/>
                <w:szCs w:val="21"/>
                <w:lang w:val="zh-CN"/>
              </w:rPr>
              <w:t>1</w:t>
            </w:r>
          </w:p>
        </w:tc>
      </w:tr>
      <w:tr w:rsidR="00895474" w:rsidRPr="00895474" w14:paraId="255123ED" w14:textId="77777777" w:rsidTr="008C0AF0">
        <w:trPr>
          <w:trHeight w:val="340"/>
        </w:trPr>
        <w:tc>
          <w:tcPr>
            <w:tcW w:w="367" w:type="pct"/>
            <w:vAlign w:val="center"/>
          </w:tcPr>
          <w:p w14:paraId="2F8F1711"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2</w:t>
            </w:r>
          </w:p>
        </w:tc>
        <w:tc>
          <w:tcPr>
            <w:tcW w:w="1962" w:type="pct"/>
            <w:vAlign w:val="center"/>
          </w:tcPr>
          <w:p w14:paraId="1F74C237"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最终资料（</w:t>
            </w:r>
            <w:r w:rsidRPr="00895474">
              <w:rPr>
                <w:rFonts w:cs="宋体"/>
                <w:sz w:val="21"/>
                <w:szCs w:val="21"/>
                <w:lang w:val="zh-CN"/>
              </w:rPr>
              <w:t>A</w:t>
            </w:r>
            <w:r w:rsidRPr="00895474">
              <w:rPr>
                <w:rFonts w:cs="宋体" w:hint="eastAsia"/>
                <w:sz w:val="21"/>
                <w:szCs w:val="21"/>
                <w:lang w:val="zh-CN"/>
              </w:rPr>
              <w:t>类资料）</w:t>
            </w:r>
          </w:p>
        </w:tc>
        <w:tc>
          <w:tcPr>
            <w:tcW w:w="1588" w:type="pct"/>
            <w:vAlign w:val="center"/>
          </w:tcPr>
          <w:p w14:paraId="5D4B860E" w14:textId="33180CDC"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审查意见回复后</w:t>
            </w:r>
            <w:r w:rsidR="008C0AF0">
              <w:rPr>
                <w:rFonts w:cs="宋体"/>
                <w:sz w:val="21"/>
                <w:szCs w:val="21"/>
                <w:lang w:val="zh-CN"/>
              </w:rPr>
              <w:t>2</w:t>
            </w:r>
            <w:r w:rsidR="008C0AF0">
              <w:rPr>
                <w:rFonts w:cs="宋体" w:hint="eastAsia"/>
                <w:sz w:val="21"/>
                <w:szCs w:val="21"/>
                <w:lang w:val="zh-CN"/>
              </w:rPr>
              <w:t>天</w:t>
            </w:r>
            <w:r w:rsidRPr="00895474">
              <w:rPr>
                <w:rFonts w:cs="宋体" w:hint="eastAsia"/>
                <w:sz w:val="21"/>
                <w:szCs w:val="21"/>
                <w:lang w:val="zh-CN"/>
              </w:rPr>
              <w:t>内</w:t>
            </w:r>
          </w:p>
        </w:tc>
        <w:tc>
          <w:tcPr>
            <w:tcW w:w="1083" w:type="pct"/>
            <w:vAlign w:val="center"/>
          </w:tcPr>
          <w:p w14:paraId="3562AB44"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1</w:t>
            </w:r>
          </w:p>
        </w:tc>
      </w:tr>
      <w:tr w:rsidR="00895474" w:rsidRPr="00895474" w14:paraId="5588C493" w14:textId="77777777" w:rsidTr="008C0AF0">
        <w:trPr>
          <w:trHeight w:val="340"/>
        </w:trPr>
        <w:tc>
          <w:tcPr>
            <w:tcW w:w="367" w:type="pct"/>
            <w:vAlign w:val="center"/>
          </w:tcPr>
          <w:p w14:paraId="34DBF4DE"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3</w:t>
            </w:r>
          </w:p>
        </w:tc>
        <w:tc>
          <w:tcPr>
            <w:tcW w:w="1962" w:type="pct"/>
            <w:vAlign w:val="center"/>
          </w:tcPr>
          <w:p w14:paraId="754DC435"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随机资料（</w:t>
            </w:r>
            <w:r w:rsidRPr="00895474">
              <w:rPr>
                <w:rFonts w:cs="宋体"/>
                <w:sz w:val="21"/>
                <w:szCs w:val="21"/>
                <w:lang w:val="zh-CN"/>
              </w:rPr>
              <w:t>B</w:t>
            </w:r>
            <w:r w:rsidRPr="00895474">
              <w:rPr>
                <w:rFonts w:cs="宋体" w:hint="eastAsia"/>
                <w:sz w:val="21"/>
                <w:szCs w:val="21"/>
                <w:lang w:val="zh-CN"/>
              </w:rPr>
              <w:t>类资料）</w:t>
            </w:r>
          </w:p>
        </w:tc>
        <w:tc>
          <w:tcPr>
            <w:tcW w:w="1588" w:type="pct"/>
            <w:vAlign w:val="center"/>
          </w:tcPr>
          <w:p w14:paraId="436D241C"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随箱</w:t>
            </w:r>
          </w:p>
        </w:tc>
        <w:tc>
          <w:tcPr>
            <w:tcW w:w="1083" w:type="pct"/>
            <w:vAlign w:val="center"/>
          </w:tcPr>
          <w:p w14:paraId="4D0F0D94" w14:textId="77777777" w:rsidR="00895474" w:rsidRPr="00895474" w:rsidRDefault="00895474" w:rsidP="00895474">
            <w:pPr>
              <w:spacing w:line="240" w:lineRule="auto"/>
              <w:ind w:firstLineChars="0" w:firstLine="0"/>
              <w:rPr>
                <w:sz w:val="21"/>
                <w:szCs w:val="21"/>
                <w:lang w:val="zh-CN"/>
              </w:rPr>
            </w:pPr>
            <w:r w:rsidRPr="00895474">
              <w:rPr>
                <w:rFonts w:hint="eastAsia"/>
                <w:sz w:val="21"/>
                <w:szCs w:val="21"/>
                <w:lang w:val="zh-CN"/>
              </w:rPr>
              <w:t>1</w:t>
            </w:r>
            <w:r w:rsidRPr="00895474">
              <w:rPr>
                <w:sz w:val="21"/>
                <w:szCs w:val="21"/>
                <w:lang w:val="zh-CN"/>
              </w:rPr>
              <w:t>P+1E</w:t>
            </w:r>
          </w:p>
        </w:tc>
      </w:tr>
    </w:tbl>
    <w:p w14:paraId="7AEA251F" w14:textId="4F50C1C6" w:rsidR="00895474" w:rsidRPr="00895474" w:rsidRDefault="00187D2D" w:rsidP="00895474">
      <w:pPr>
        <w:numPr>
          <w:ilvl w:val="2"/>
          <w:numId w:val="0"/>
        </w:numPr>
        <w:outlineLvl w:val="2"/>
        <w:rPr>
          <w:szCs w:val="32"/>
          <w:lang w:val="zh-CN"/>
        </w:rPr>
      </w:pPr>
      <w:r>
        <w:rPr>
          <w:szCs w:val="32"/>
          <w:lang w:val="zh-CN"/>
        </w:rPr>
        <w:t>5</w:t>
      </w:r>
      <w:r w:rsidR="00895474">
        <w:rPr>
          <w:szCs w:val="32"/>
          <w:lang w:val="zh-CN"/>
        </w:rPr>
        <w:t>.1.2</w:t>
      </w:r>
      <w:r w:rsidR="00895474" w:rsidRPr="00895474">
        <w:rPr>
          <w:rFonts w:hint="eastAsia"/>
          <w:szCs w:val="32"/>
          <w:lang w:val="zh-CN"/>
        </w:rPr>
        <w:t>交付资料名称（所有资料必须标明项目名称、装置名称、设备位号）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1"/>
        <w:gridCol w:w="796"/>
        <w:gridCol w:w="796"/>
        <w:gridCol w:w="4327"/>
        <w:gridCol w:w="1186"/>
      </w:tblGrid>
      <w:tr w:rsidR="00895474" w:rsidRPr="00895474" w14:paraId="49984AC8" w14:textId="77777777" w:rsidTr="008C0AF0">
        <w:trPr>
          <w:trHeight w:val="340"/>
        </w:trPr>
        <w:tc>
          <w:tcPr>
            <w:tcW w:w="717" w:type="pct"/>
            <w:vAlign w:val="center"/>
          </w:tcPr>
          <w:p w14:paraId="039F21C8"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序号</w:t>
            </w:r>
          </w:p>
        </w:tc>
        <w:tc>
          <w:tcPr>
            <w:tcW w:w="480" w:type="pct"/>
            <w:vAlign w:val="center"/>
          </w:tcPr>
          <w:p w14:paraId="0ADFB187"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A</w:t>
            </w:r>
          </w:p>
        </w:tc>
        <w:tc>
          <w:tcPr>
            <w:tcW w:w="480" w:type="pct"/>
            <w:vAlign w:val="center"/>
          </w:tcPr>
          <w:p w14:paraId="42AA408A"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B</w:t>
            </w:r>
          </w:p>
        </w:tc>
        <w:tc>
          <w:tcPr>
            <w:tcW w:w="2608" w:type="pct"/>
            <w:vAlign w:val="center"/>
          </w:tcPr>
          <w:p w14:paraId="187AC653"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文</w:t>
            </w:r>
            <w:r w:rsidRPr="00895474">
              <w:rPr>
                <w:rFonts w:cs="宋体"/>
                <w:sz w:val="21"/>
                <w:szCs w:val="21"/>
                <w:lang w:val="zh-CN"/>
              </w:rPr>
              <w:t xml:space="preserve">  </w:t>
            </w:r>
            <w:r w:rsidRPr="00895474">
              <w:rPr>
                <w:rFonts w:cs="宋体" w:hint="eastAsia"/>
                <w:sz w:val="21"/>
                <w:szCs w:val="21"/>
                <w:lang w:val="zh-CN"/>
              </w:rPr>
              <w:t>件</w:t>
            </w:r>
            <w:r w:rsidRPr="00895474">
              <w:rPr>
                <w:rFonts w:cs="宋体"/>
                <w:sz w:val="21"/>
                <w:szCs w:val="21"/>
                <w:lang w:val="zh-CN"/>
              </w:rPr>
              <w:t xml:space="preserve">  </w:t>
            </w:r>
            <w:r w:rsidRPr="00895474">
              <w:rPr>
                <w:rFonts w:cs="宋体" w:hint="eastAsia"/>
                <w:sz w:val="21"/>
                <w:szCs w:val="21"/>
                <w:lang w:val="zh-CN"/>
              </w:rPr>
              <w:t>名</w:t>
            </w:r>
            <w:r w:rsidRPr="00895474">
              <w:rPr>
                <w:rFonts w:cs="宋体"/>
                <w:sz w:val="21"/>
                <w:szCs w:val="21"/>
                <w:lang w:val="zh-CN"/>
              </w:rPr>
              <w:t xml:space="preserve">  </w:t>
            </w:r>
            <w:r w:rsidRPr="00895474">
              <w:rPr>
                <w:rFonts w:cs="宋体" w:hint="eastAsia"/>
                <w:sz w:val="21"/>
                <w:szCs w:val="21"/>
                <w:lang w:val="zh-CN"/>
              </w:rPr>
              <w:t>称</w:t>
            </w:r>
          </w:p>
        </w:tc>
        <w:tc>
          <w:tcPr>
            <w:tcW w:w="716" w:type="pct"/>
            <w:vAlign w:val="center"/>
          </w:tcPr>
          <w:p w14:paraId="39172FFA"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备注</w:t>
            </w:r>
          </w:p>
        </w:tc>
      </w:tr>
      <w:tr w:rsidR="00895474" w:rsidRPr="00895474" w14:paraId="03DE30AD" w14:textId="77777777" w:rsidTr="008C0AF0">
        <w:trPr>
          <w:trHeight w:val="340"/>
        </w:trPr>
        <w:tc>
          <w:tcPr>
            <w:tcW w:w="717" w:type="pct"/>
            <w:vAlign w:val="center"/>
          </w:tcPr>
          <w:p w14:paraId="7279C700"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1</w:t>
            </w:r>
          </w:p>
        </w:tc>
        <w:tc>
          <w:tcPr>
            <w:tcW w:w="480" w:type="pct"/>
            <w:vAlign w:val="center"/>
          </w:tcPr>
          <w:p w14:paraId="44D43DDD" w14:textId="77777777" w:rsidR="00895474" w:rsidRPr="00895474" w:rsidRDefault="00895474" w:rsidP="00895474">
            <w:pPr>
              <w:spacing w:line="240" w:lineRule="auto"/>
              <w:ind w:firstLineChars="0" w:firstLine="0"/>
              <w:rPr>
                <w:rFonts w:ascii="宋体" w:hAnsi="宋体"/>
                <w:sz w:val="21"/>
                <w:szCs w:val="21"/>
                <w:lang w:val="zh-CN"/>
              </w:rPr>
            </w:pPr>
            <w:r w:rsidRPr="00895474">
              <w:rPr>
                <w:rFonts w:ascii="宋体" w:hAnsi="宋体"/>
                <w:sz w:val="21"/>
                <w:szCs w:val="21"/>
                <w:lang w:val="zh-CN"/>
              </w:rPr>
              <w:t>√</w:t>
            </w:r>
          </w:p>
        </w:tc>
        <w:tc>
          <w:tcPr>
            <w:tcW w:w="480" w:type="pct"/>
            <w:vAlign w:val="center"/>
          </w:tcPr>
          <w:p w14:paraId="1D5632A9" w14:textId="77777777" w:rsidR="00895474" w:rsidRPr="00895474" w:rsidRDefault="00895474" w:rsidP="00895474">
            <w:pPr>
              <w:spacing w:line="240" w:lineRule="auto"/>
              <w:ind w:firstLineChars="0" w:firstLine="0"/>
              <w:rPr>
                <w:rFonts w:ascii="宋体" w:hAnsi="宋体"/>
                <w:sz w:val="21"/>
                <w:szCs w:val="21"/>
                <w:lang w:val="zh-CN"/>
              </w:rPr>
            </w:pPr>
          </w:p>
        </w:tc>
        <w:tc>
          <w:tcPr>
            <w:tcW w:w="2608" w:type="pct"/>
            <w:vAlign w:val="center"/>
          </w:tcPr>
          <w:p w14:paraId="0EE23C0A"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设备外形尺寸及安装条件图</w:t>
            </w:r>
          </w:p>
        </w:tc>
        <w:tc>
          <w:tcPr>
            <w:tcW w:w="716" w:type="pct"/>
            <w:vAlign w:val="center"/>
          </w:tcPr>
          <w:p w14:paraId="1825F96B" w14:textId="77777777" w:rsidR="00895474" w:rsidRPr="00895474" w:rsidRDefault="00895474" w:rsidP="00895474">
            <w:pPr>
              <w:spacing w:line="240" w:lineRule="auto"/>
              <w:ind w:firstLineChars="0" w:firstLine="0"/>
              <w:rPr>
                <w:sz w:val="21"/>
                <w:szCs w:val="21"/>
                <w:lang w:val="zh-CN"/>
              </w:rPr>
            </w:pPr>
          </w:p>
        </w:tc>
      </w:tr>
      <w:tr w:rsidR="00895474" w:rsidRPr="00895474" w14:paraId="669C6F17" w14:textId="77777777" w:rsidTr="008C0AF0">
        <w:trPr>
          <w:trHeight w:val="340"/>
        </w:trPr>
        <w:tc>
          <w:tcPr>
            <w:tcW w:w="717" w:type="pct"/>
            <w:vAlign w:val="center"/>
          </w:tcPr>
          <w:p w14:paraId="06579C67" w14:textId="2E30A660" w:rsidR="00895474" w:rsidRPr="00895474" w:rsidRDefault="00187D2D" w:rsidP="00895474">
            <w:pPr>
              <w:spacing w:line="240" w:lineRule="auto"/>
              <w:ind w:firstLineChars="0" w:firstLine="0"/>
              <w:rPr>
                <w:rFonts w:cs="宋体"/>
                <w:sz w:val="21"/>
                <w:szCs w:val="21"/>
                <w:lang w:val="zh-CN"/>
              </w:rPr>
            </w:pPr>
            <w:r>
              <w:rPr>
                <w:rFonts w:cs="宋体"/>
                <w:sz w:val="21"/>
                <w:szCs w:val="21"/>
                <w:lang w:val="zh-CN"/>
              </w:rPr>
              <w:t>2</w:t>
            </w:r>
          </w:p>
        </w:tc>
        <w:tc>
          <w:tcPr>
            <w:tcW w:w="480" w:type="pct"/>
            <w:vAlign w:val="center"/>
          </w:tcPr>
          <w:p w14:paraId="6A17D137" w14:textId="77777777" w:rsidR="00895474" w:rsidRPr="00895474" w:rsidRDefault="00895474" w:rsidP="00895474">
            <w:pPr>
              <w:spacing w:line="240" w:lineRule="auto"/>
              <w:ind w:firstLineChars="0" w:firstLine="0"/>
              <w:rPr>
                <w:rFonts w:ascii="宋体" w:hAnsi="宋体"/>
                <w:sz w:val="21"/>
                <w:szCs w:val="21"/>
                <w:lang w:val="zh-CN"/>
              </w:rPr>
            </w:pPr>
          </w:p>
        </w:tc>
        <w:tc>
          <w:tcPr>
            <w:tcW w:w="480" w:type="pct"/>
            <w:vAlign w:val="center"/>
          </w:tcPr>
          <w:p w14:paraId="2EC214DB" w14:textId="77777777" w:rsidR="00895474" w:rsidRPr="00895474" w:rsidRDefault="00895474" w:rsidP="00895474">
            <w:pPr>
              <w:spacing w:line="240" w:lineRule="auto"/>
              <w:ind w:firstLineChars="0" w:firstLine="0"/>
              <w:rPr>
                <w:rFonts w:ascii="宋体" w:hAnsi="宋体"/>
                <w:sz w:val="21"/>
                <w:szCs w:val="21"/>
                <w:lang w:val="zh-CN"/>
              </w:rPr>
            </w:pPr>
            <w:r w:rsidRPr="00895474">
              <w:rPr>
                <w:rFonts w:ascii="宋体" w:hAnsi="宋体"/>
                <w:sz w:val="21"/>
                <w:szCs w:val="21"/>
                <w:lang w:val="zh-CN"/>
              </w:rPr>
              <w:t>√</w:t>
            </w:r>
          </w:p>
        </w:tc>
        <w:tc>
          <w:tcPr>
            <w:tcW w:w="2608" w:type="pct"/>
            <w:vAlign w:val="center"/>
          </w:tcPr>
          <w:p w14:paraId="66A6E248" w14:textId="77777777" w:rsidR="00895474" w:rsidRPr="00895474" w:rsidRDefault="00895474" w:rsidP="00895474">
            <w:pPr>
              <w:spacing w:line="240" w:lineRule="auto"/>
              <w:ind w:firstLineChars="0" w:firstLine="0"/>
              <w:rPr>
                <w:rFonts w:cs="宋体"/>
                <w:sz w:val="21"/>
                <w:szCs w:val="21"/>
                <w:lang w:val="zh-CN"/>
              </w:rPr>
            </w:pPr>
            <w:r w:rsidRPr="00895474">
              <w:rPr>
                <w:rFonts w:cs="宋体" w:hint="eastAsia"/>
                <w:sz w:val="21"/>
                <w:szCs w:val="21"/>
                <w:lang w:val="zh-CN"/>
              </w:rPr>
              <w:t>竣工图</w:t>
            </w:r>
          </w:p>
        </w:tc>
        <w:tc>
          <w:tcPr>
            <w:tcW w:w="716" w:type="pct"/>
            <w:vAlign w:val="center"/>
          </w:tcPr>
          <w:p w14:paraId="2B43E45C" w14:textId="77777777" w:rsidR="00895474" w:rsidRPr="00895474" w:rsidRDefault="00895474" w:rsidP="00895474">
            <w:pPr>
              <w:spacing w:line="240" w:lineRule="auto"/>
              <w:ind w:firstLineChars="0" w:firstLine="0"/>
              <w:rPr>
                <w:sz w:val="21"/>
                <w:szCs w:val="21"/>
                <w:lang w:val="zh-CN"/>
              </w:rPr>
            </w:pPr>
          </w:p>
        </w:tc>
      </w:tr>
      <w:tr w:rsidR="00895474" w:rsidRPr="00895474" w14:paraId="43FA4CF4" w14:textId="77777777" w:rsidTr="008C0AF0">
        <w:trPr>
          <w:trHeight w:val="340"/>
        </w:trPr>
        <w:tc>
          <w:tcPr>
            <w:tcW w:w="717" w:type="pct"/>
            <w:vAlign w:val="center"/>
          </w:tcPr>
          <w:p w14:paraId="1A5EC51C"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3</w:t>
            </w:r>
          </w:p>
        </w:tc>
        <w:tc>
          <w:tcPr>
            <w:tcW w:w="480" w:type="pct"/>
            <w:vAlign w:val="center"/>
          </w:tcPr>
          <w:p w14:paraId="40BC9166" w14:textId="77777777" w:rsidR="00895474" w:rsidRPr="00895474" w:rsidRDefault="00895474" w:rsidP="00895474">
            <w:pPr>
              <w:spacing w:line="240" w:lineRule="auto"/>
              <w:ind w:firstLineChars="0" w:firstLine="0"/>
              <w:rPr>
                <w:rFonts w:ascii="宋体" w:hAnsi="宋体"/>
                <w:sz w:val="21"/>
                <w:szCs w:val="21"/>
                <w:lang w:val="zh-CN"/>
              </w:rPr>
            </w:pPr>
          </w:p>
        </w:tc>
        <w:tc>
          <w:tcPr>
            <w:tcW w:w="480" w:type="pct"/>
            <w:vAlign w:val="center"/>
          </w:tcPr>
          <w:p w14:paraId="1D22C1CF" w14:textId="77777777" w:rsidR="00895474" w:rsidRPr="00895474" w:rsidRDefault="00895474" w:rsidP="00895474">
            <w:pPr>
              <w:spacing w:line="240" w:lineRule="auto"/>
              <w:ind w:firstLineChars="0" w:firstLine="0"/>
              <w:rPr>
                <w:rFonts w:ascii="宋体" w:hAnsi="宋体"/>
                <w:sz w:val="21"/>
                <w:szCs w:val="21"/>
                <w:lang w:val="zh-CN"/>
              </w:rPr>
            </w:pPr>
            <w:r w:rsidRPr="00895474">
              <w:rPr>
                <w:rFonts w:ascii="宋体" w:hAnsi="宋体"/>
                <w:sz w:val="21"/>
                <w:szCs w:val="21"/>
                <w:lang w:val="zh-CN"/>
              </w:rPr>
              <w:t>√</w:t>
            </w:r>
          </w:p>
        </w:tc>
        <w:tc>
          <w:tcPr>
            <w:tcW w:w="2608" w:type="pct"/>
            <w:vAlign w:val="center"/>
          </w:tcPr>
          <w:p w14:paraId="5971EE2D"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安装使用说明书</w:t>
            </w:r>
          </w:p>
        </w:tc>
        <w:tc>
          <w:tcPr>
            <w:tcW w:w="716" w:type="pct"/>
            <w:vAlign w:val="center"/>
          </w:tcPr>
          <w:p w14:paraId="02CB153C" w14:textId="77777777" w:rsidR="00895474" w:rsidRPr="00895474" w:rsidRDefault="00895474" w:rsidP="00895474">
            <w:pPr>
              <w:spacing w:line="240" w:lineRule="auto"/>
              <w:ind w:firstLineChars="0" w:firstLine="0"/>
              <w:rPr>
                <w:sz w:val="21"/>
                <w:szCs w:val="21"/>
                <w:lang w:val="zh-CN"/>
              </w:rPr>
            </w:pPr>
          </w:p>
        </w:tc>
      </w:tr>
      <w:tr w:rsidR="00895474" w:rsidRPr="00895474" w14:paraId="0BE93C9A" w14:textId="77777777" w:rsidTr="008C0AF0">
        <w:trPr>
          <w:trHeight w:val="340"/>
        </w:trPr>
        <w:tc>
          <w:tcPr>
            <w:tcW w:w="717" w:type="pct"/>
            <w:vAlign w:val="center"/>
          </w:tcPr>
          <w:p w14:paraId="74670248"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4</w:t>
            </w:r>
          </w:p>
        </w:tc>
        <w:tc>
          <w:tcPr>
            <w:tcW w:w="480" w:type="pct"/>
            <w:vAlign w:val="center"/>
          </w:tcPr>
          <w:p w14:paraId="2ECF8C9A" w14:textId="77777777" w:rsidR="00895474" w:rsidRPr="00895474" w:rsidRDefault="00895474" w:rsidP="00895474">
            <w:pPr>
              <w:spacing w:line="240" w:lineRule="auto"/>
              <w:ind w:firstLineChars="0" w:firstLine="0"/>
              <w:rPr>
                <w:rFonts w:ascii="宋体" w:hAnsi="宋体"/>
                <w:sz w:val="21"/>
                <w:szCs w:val="21"/>
                <w:lang w:val="zh-CN"/>
              </w:rPr>
            </w:pPr>
          </w:p>
        </w:tc>
        <w:tc>
          <w:tcPr>
            <w:tcW w:w="480" w:type="pct"/>
            <w:vAlign w:val="center"/>
          </w:tcPr>
          <w:p w14:paraId="6B51C0F1" w14:textId="77777777" w:rsidR="00895474" w:rsidRPr="00895474" w:rsidRDefault="00895474" w:rsidP="00895474">
            <w:pPr>
              <w:spacing w:line="240" w:lineRule="auto"/>
              <w:ind w:firstLineChars="0" w:firstLine="0"/>
              <w:rPr>
                <w:rFonts w:ascii="宋体" w:hAnsi="宋体"/>
                <w:sz w:val="21"/>
                <w:szCs w:val="21"/>
                <w:lang w:val="zh-CN"/>
              </w:rPr>
            </w:pPr>
            <w:r w:rsidRPr="00895474">
              <w:rPr>
                <w:rFonts w:ascii="宋体" w:hAnsi="宋体"/>
                <w:sz w:val="21"/>
                <w:szCs w:val="21"/>
                <w:lang w:val="zh-CN"/>
              </w:rPr>
              <w:t>√</w:t>
            </w:r>
          </w:p>
        </w:tc>
        <w:tc>
          <w:tcPr>
            <w:tcW w:w="2608" w:type="pct"/>
            <w:vAlign w:val="center"/>
          </w:tcPr>
          <w:p w14:paraId="3A63C4F4"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产品合格证</w:t>
            </w:r>
          </w:p>
        </w:tc>
        <w:tc>
          <w:tcPr>
            <w:tcW w:w="716" w:type="pct"/>
            <w:vAlign w:val="center"/>
          </w:tcPr>
          <w:p w14:paraId="20879198" w14:textId="77777777" w:rsidR="00895474" w:rsidRPr="00895474" w:rsidRDefault="00895474" w:rsidP="00895474">
            <w:pPr>
              <w:spacing w:line="240" w:lineRule="auto"/>
              <w:ind w:firstLineChars="0" w:firstLine="0"/>
              <w:rPr>
                <w:sz w:val="21"/>
                <w:szCs w:val="21"/>
                <w:lang w:val="zh-CN"/>
              </w:rPr>
            </w:pPr>
          </w:p>
        </w:tc>
      </w:tr>
      <w:tr w:rsidR="00895474" w:rsidRPr="00895474" w14:paraId="60EFF3B8" w14:textId="77777777" w:rsidTr="008C0AF0">
        <w:trPr>
          <w:trHeight w:val="340"/>
        </w:trPr>
        <w:tc>
          <w:tcPr>
            <w:tcW w:w="717" w:type="pct"/>
            <w:vAlign w:val="center"/>
          </w:tcPr>
          <w:p w14:paraId="0DC6A542"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5</w:t>
            </w:r>
          </w:p>
        </w:tc>
        <w:tc>
          <w:tcPr>
            <w:tcW w:w="480" w:type="pct"/>
            <w:vAlign w:val="center"/>
          </w:tcPr>
          <w:p w14:paraId="18BE8921" w14:textId="77777777" w:rsidR="00895474" w:rsidRPr="00895474" w:rsidRDefault="00895474" w:rsidP="00895474">
            <w:pPr>
              <w:spacing w:line="240" w:lineRule="auto"/>
              <w:ind w:firstLineChars="0" w:firstLine="0"/>
              <w:rPr>
                <w:rFonts w:ascii="宋体" w:hAnsi="宋体"/>
                <w:sz w:val="21"/>
                <w:szCs w:val="21"/>
                <w:lang w:val="zh-CN"/>
              </w:rPr>
            </w:pPr>
          </w:p>
        </w:tc>
        <w:tc>
          <w:tcPr>
            <w:tcW w:w="480" w:type="pct"/>
            <w:vAlign w:val="center"/>
          </w:tcPr>
          <w:p w14:paraId="609F7AA6" w14:textId="77777777" w:rsidR="00895474" w:rsidRPr="00895474" w:rsidRDefault="00895474" w:rsidP="00895474">
            <w:pPr>
              <w:spacing w:line="240" w:lineRule="auto"/>
              <w:ind w:firstLineChars="0" w:firstLine="0"/>
              <w:rPr>
                <w:rFonts w:ascii="宋体" w:hAnsi="宋体"/>
                <w:sz w:val="21"/>
                <w:szCs w:val="21"/>
                <w:lang w:val="zh-CN"/>
              </w:rPr>
            </w:pPr>
            <w:r w:rsidRPr="00895474">
              <w:rPr>
                <w:rFonts w:ascii="宋体" w:hAnsi="宋体"/>
                <w:sz w:val="21"/>
                <w:szCs w:val="21"/>
                <w:lang w:val="zh-CN"/>
              </w:rPr>
              <w:t>√</w:t>
            </w:r>
          </w:p>
        </w:tc>
        <w:tc>
          <w:tcPr>
            <w:tcW w:w="2608" w:type="pct"/>
            <w:vAlign w:val="center"/>
          </w:tcPr>
          <w:p w14:paraId="61310CF7"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出厂性能试验报告</w:t>
            </w:r>
          </w:p>
        </w:tc>
        <w:tc>
          <w:tcPr>
            <w:tcW w:w="716" w:type="pct"/>
            <w:vAlign w:val="center"/>
          </w:tcPr>
          <w:p w14:paraId="31CB57B1" w14:textId="77777777" w:rsidR="00895474" w:rsidRPr="00895474" w:rsidRDefault="00895474" w:rsidP="00895474">
            <w:pPr>
              <w:spacing w:line="240" w:lineRule="auto"/>
              <w:ind w:firstLineChars="0" w:firstLine="0"/>
              <w:rPr>
                <w:sz w:val="21"/>
                <w:szCs w:val="21"/>
                <w:lang w:val="zh-CN"/>
              </w:rPr>
            </w:pPr>
          </w:p>
        </w:tc>
      </w:tr>
      <w:tr w:rsidR="00895474" w:rsidRPr="00895474" w14:paraId="36961FE0" w14:textId="77777777" w:rsidTr="008C0AF0">
        <w:trPr>
          <w:trHeight w:val="340"/>
        </w:trPr>
        <w:tc>
          <w:tcPr>
            <w:tcW w:w="717" w:type="pct"/>
            <w:vAlign w:val="center"/>
          </w:tcPr>
          <w:p w14:paraId="7065D28D"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6</w:t>
            </w:r>
          </w:p>
        </w:tc>
        <w:tc>
          <w:tcPr>
            <w:tcW w:w="480" w:type="pct"/>
            <w:vAlign w:val="center"/>
          </w:tcPr>
          <w:p w14:paraId="0D4B5CF8" w14:textId="77777777" w:rsidR="00895474" w:rsidRPr="00895474" w:rsidRDefault="00895474" w:rsidP="00895474">
            <w:pPr>
              <w:spacing w:line="240" w:lineRule="auto"/>
              <w:ind w:firstLineChars="0" w:firstLine="0"/>
              <w:rPr>
                <w:rFonts w:ascii="宋体" w:hAnsi="宋体"/>
                <w:sz w:val="21"/>
                <w:szCs w:val="21"/>
                <w:lang w:val="zh-CN"/>
              </w:rPr>
            </w:pPr>
          </w:p>
        </w:tc>
        <w:tc>
          <w:tcPr>
            <w:tcW w:w="480" w:type="pct"/>
            <w:vAlign w:val="center"/>
          </w:tcPr>
          <w:p w14:paraId="1F3A3F62" w14:textId="77777777" w:rsidR="00895474" w:rsidRPr="00895474" w:rsidRDefault="00895474" w:rsidP="00895474">
            <w:pPr>
              <w:spacing w:line="240" w:lineRule="auto"/>
              <w:ind w:firstLineChars="0" w:firstLine="0"/>
              <w:rPr>
                <w:rFonts w:ascii="宋体" w:hAnsi="宋体"/>
                <w:sz w:val="21"/>
                <w:szCs w:val="21"/>
                <w:lang w:val="zh-CN"/>
              </w:rPr>
            </w:pPr>
            <w:r w:rsidRPr="00895474">
              <w:rPr>
                <w:rFonts w:ascii="宋体" w:hAnsi="宋体"/>
                <w:sz w:val="21"/>
                <w:szCs w:val="21"/>
                <w:lang w:val="zh-CN"/>
              </w:rPr>
              <w:t>√</w:t>
            </w:r>
          </w:p>
        </w:tc>
        <w:tc>
          <w:tcPr>
            <w:tcW w:w="2608" w:type="pct"/>
            <w:vAlign w:val="center"/>
          </w:tcPr>
          <w:p w14:paraId="189E494D"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装箱单</w:t>
            </w:r>
          </w:p>
        </w:tc>
        <w:tc>
          <w:tcPr>
            <w:tcW w:w="716" w:type="pct"/>
            <w:vAlign w:val="center"/>
          </w:tcPr>
          <w:p w14:paraId="0B6ED961" w14:textId="77777777" w:rsidR="00895474" w:rsidRPr="00895474" w:rsidRDefault="00895474" w:rsidP="00895474">
            <w:pPr>
              <w:spacing w:line="240" w:lineRule="auto"/>
              <w:ind w:firstLineChars="0" w:firstLine="0"/>
              <w:rPr>
                <w:sz w:val="21"/>
                <w:szCs w:val="21"/>
                <w:lang w:val="zh-CN"/>
              </w:rPr>
            </w:pPr>
          </w:p>
        </w:tc>
      </w:tr>
    </w:tbl>
    <w:p w14:paraId="3851B2B6" w14:textId="111D4587" w:rsidR="00895474" w:rsidRPr="00895474" w:rsidRDefault="00187D2D" w:rsidP="00C217D3">
      <w:pPr>
        <w:keepNext/>
        <w:keepLines/>
        <w:widowControl/>
        <w:spacing w:beforeLines="100" w:before="326"/>
        <w:ind w:firstLineChars="0" w:firstLine="0"/>
        <w:outlineLvl w:val="0"/>
        <w:rPr>
          <w:rFonts w:ascii="Arial" w:eastAsia="黑体" w:hAnsi="Arial"/>
          <w:bCs/>
          <w:kern w:val="44"/>
          <w:sz w:val="28"/>
          <w:szCs w:val="44"/>
        </w:rPr>
      </w:pPr>
      <w:bookmarkStart w:id="10" w:name="_Toc137225635"/>
      <w:bookmarkStart w:id="11" w:name="_Toc448999215"/>
      <w:bookmarkStart w:id="12" w:name="_Toc448999275"/>
      <w:bookmarkStart w:id="13" w:name="_Toc448999462"/>
      <w:bookmarkStart w:id="14" w:name="_Toc487527055"/>
      <w:bookmarkStart w:id="15" w:name="_Toc501092474"/>
      <w:bookmarkStart w:id="16" w:name="_Toc501092673"/>
      <w:bookmarkEnd w:id="4"/>
      <w:bookmarkEnd w:id="5"/>
      <w:bookmarkEnd w:id="6"/>
      <w:bookmarkEnd w:id="7"/>
      <w:bookmarkEnd w:id="8"/>
      <w:bookmarkEnd w:id="9"/>
      <w:r>
        <w:rPr>
          <w:rFonts w:ascii="Arial" w:eastAsia="黑体" w:hAnsi="Arial"/>
          <w:bCs/>
          <w:kern w:val="44"/>
          <w:sz w:val="28"/>
          <w:szCs w:val="44"/>
        </w:rPr>
        <w:t>6</w:t>
      </w:r>
      <w:r w:rsidR="00C217D3">
        <w:rPr>
          <w:rFonts w:ascii="Arial" w:eastAsia="黑体" w:hAnsi="Arial"/>
          <w:bCs/>
          <w:kern w:val="44"/>
          <w:sz w:val="28"/>
          <w:szCs w:val="44"/>
        </w:rPr>
        <w:t>.</w:t>
      </w:r>
      <w:r w:rsidR="00895474" w:rsidRPr="00895474">
        <w:rPr>
          <w:rFonts w:ascii="Arial" w:eastAsia="黑体" w:hAnsi="Arial" w:hint="eastAsia"/>
          <w:bCs/>
          <w:kern w:val="44"/>
          <w:sz w:val="28"/>
          <w:szCs w:val="44"/>
        </w:rPr>
        <w:t>设备交付</w:t>
      </w:r>
      <w:bookmarkEnd w:id="10"/>
    </w:p>
    <w:p w14:paraId="3141BDE5" w14:textId="61FB101B" w:rsidR="00895474" w:rsidRPr="00895474" w:rsidRDefault="00187D2D" w:rsidP="00C217D3">
      <w:pPr>
        <w:numPr>
          <w:ilvl w:val="1"/>
          <w:numId w:val="0"/>
        </w:numPr>
        <w:outlineLvl w:val="1"/>
        <w:rPr>
          <w:bCs/>
          <w:szCs w:val="32"/>
        </w:rPr>
      </w:pPr>
      <w:r>
        <w:rPr>
          <w:bCs/>
          <w:szCs w:val="32"/>
        </w:rPr>
        <w:t>6</w:t>
      </w:r>
      <w:r w:rsidR="00C217D3">
        <w:rPr>
          <w:bCs/>
          <w:szCs w:val="32"/>
        </w:rPr>
        <w:t>.1</w:t>
      </w:r>
      <w:r w:rsidR="00895474" w:rsidRPr="00895474">
        <w:rPr>
          <w:rFonts w:hint="eastAsia"/>
          <w:bCs/>
          <w:szCs w:val="32"/>
        </w:rPr>
        <w:t>合同生效后按商务合同规定的时间内，卖方应将设备（包括备品备件）运至现场（车板交货）。设备供货应指定地点整体供货，与设备不相焊的零部件以及备品备件应分别单独包装。卖方在交付设备同时应交付完整的竣工资料。</w:t>
      </w:r>
    </w:p>
    <w:p w14:paraId="421EC27F" w14:textId="2CF6DECE" w:rsidR="00895474" w:rsidRPr="00895474" w:rsidRDefault="00187D2D" w:rsidP="00C217D3">
      <w:pPr>
        <w:numPr>
          <w:ilvl w:val="1"/>
          <w:numId w:val="0"/>
        </w:numPr>
        <w:outlineLvl w:val="1"/>
        <w:rPr>
          <w:bCs/>
          <w:szCs w:val="32"/>
        </w:rPr>
      </w:pPr>
      <w:r>
        <w:rPr>
          <w:bCs/>
          <w:szCs w:val="32"/>
        </w:rPr>
        <w:t>6</w:t>
      </w:r>
      <w:r w:rsidR="00C217D3">
        <w:rPr>
          <w:bCs/>
          <w:szCs w:val="32"/>
        </w:rPr>
        <w:t>.2</w:t>
      </w:r>
      <w:r w:rsidR="00895474" w:rsidRPr="00895474">
        <w:rPr>
          <w:rFonts w:hint="eastAsia"/>
          <w:bCs/>
          <w:szCs w:val="32"/>
        </w:rPr>
        <w:t>买方对交付的产品进行开箱清点和检验时</w:t>
      </w:r>
      <w:r w:rsidR="008C0AF0">
        <w:rPr>
          <w:rFonts w:hint="eastAsia"/>
          <w:bCs/>
          <w:szCs w:val="32"/>
        </w:rPr>
        <w:t>，</w:t>
      </w:r>
      <w:r w:rsidR="00895474" w:rsidRPr="00895474">
        <w:rPr>
          <w:rFonts w:hint="eastAsia"/>
          <w:bCs/>
          <w:szCs w:val="32"/>
        </w:rPr>
        <w:t>卖方代表应到场。若卖方不到现场参加检验，视为接受买方检验结果，但开箱清点不代表买方对产品的最终验收。</w:t>
      </w:r>
    </w:p>
    <w:p w14:paraId="311866D7" w14:textId="24AC1738" w:rsidR="00895474" w:rsidRPr="00895474" w:rsidRDefault="00187D2D" w:rsidP="00C217D3">
      <w:pPr>
        <w:numPr>
          <w:ilvl w:val="1"/>
          <w:numId w:val="0"/>
        </w:numPr>
        <w:outlineLvl w:val="1"/>
        <w:rPr>
          <w:bCs/>
          <w:szCs w:val="32"/>
        </w:rPr>
      </w:pPr>
      <w:r>
        <w:rPr>
          <w:bCs/>
          <w:szCs w:val="32"/>
        </w:rPr>
        <w:t>6</w:t>
      </w:r>
      <w:r w:rsidR="00C217D3">
        <w:rPr>
          <w:bCs/>
          <w:szCs w:val="32"/>
        </w:rPr>
        <w:t>.3</w:t>
      </w:r>
      <w:r w:rsidR="00895474" w:rsidRPr="00895474">
        <w:rPr>
          <w:rFonts w:hint="eastAsia"/>
          <w:bCs/>
          <w:szCs w:val="32"/>
        </w:rPr>
        <w:t>卖方应协助买方进行设备的安装。</w:t>
      </w:r>
    </w:p>
    <w:p w14:paraId="344C98E3" w14:textId="33BD6C4A" w:rsidR="00895474" w:rsidRPr="00895474" w:rsidRDefault="00187D2D" w:rsidP="00E06AA2">
      <w:pPr>
        <w:keepNext/>
        <w:keepLines/>
        <w:widowControl/>
        <w:spacing w:beforeLines="100" w:before="326"/>
        <w:ind w:firstLineChars="0" w:firstLine="0"/>
        <w:outlineLvl w:val="0"/>
        <w:rPr>
          <w:rFonts w:ascii="Arial" w:eastAsia="黑体" w:hAnsi="Arial"/>
          <w:bCs/>
          <w:kern w:val="44"/>
          <w:sz w:val="28"/>
          <w:szCs w:val="44"/>
        </w:rPr>
      </w:pPr>
      <w:bookmarkStart w:id="17" w:name="_Toc137225637"/>
      <w:r>
        <w:rPr>
          <w:rFonts w:ascii="Arial" w:eastAsia="黑体" w:hAnsi="Arial"/>
          <w:bCs/>
          <w:kern w:val="44"/>
          <w:sz w:val="28"/>
          <w:szCs w:val="44"/>
        </w:rPr>
        <w:t>7</w:t>
      </w:r>
      <w:r w:rsidR="00E06AA2">
        <w:rPr>
          <w:rFonts w:ascii="Arial" w:eastAsia="黑体" w:hAnsi="Arial"/>
          <w:bCs/>
          <w:kern w:val="44"/>
          <w:sz w:val="28"/>
          <w:szCs w:val="44"/>
        </w:rPr>
        <w:t>.</w:t>
      </w:r>
      <w:r w:rsidR="00895474" w:rsidRPr="00895474">
        <w:rPr>
          <w:rFonts w:ascii="Arial" w:eastAsia="黑体" w:hAnsi="Arial" w:hint="eastAsia"/>
          <w:bCs/>
          <w:kern w:val="44"/>
          <w:sz w:val="28"/>
          <w:szCs w:val="44"/>
        </w:rPr>
        <w:t>技术</w:t>
      </w:r>
      <w:r w:rsidR="00895474" w:rsidRPr="00895474">
        <w:rPr>
          <w:rFonts w:ascii="Arial" w:eastAsia="黑体" w:hAnsi="Arial"/>
          <w:bCs/>
          <w:kern w:val="44"/>
          <w:sz w:val="28"/>
          <w:szCs w:val="44"/>
        </w:rPr>
        <w:t>服务</w:t>
      </w:r>
      <w:bookmarkEnd w:id="11"/>
      <w:bookmarkEnd w:id="12"/>
      <w:bookmarkEnd w:id="13"/>
      <w:bookmarkEnd w:id="14"/>
      <w:bookmarkEnd w:id="15"/>
      <w:bookmarkEnd w:id="16"/>
      <w:bookmarkEnd w:id="17"/>
    </w:p>
    <w:p w14:paraId="7991FA0D" w14:textId="6E948ABD" w:rsidR="00895474" w:rsidRPr="00895474" w:rsidRDefault="00187D2D" w:rsidP="00E06AA2">
      <w:pPr>
        <w:numPr>
          <w:ilvl w:val="1"/>
          <w:numId w:val="0"/>
        </w:numPr>
        <w:outlineLvl w:val="1"/>
        <w:rPr>
          <w:bCs/>
          <w:szCs w:val="32"/>
        </w:rPr>
      </w:pPr>
      <w:r>
        <w:rPr>
          <w:bCs/>
          <w:szCs w:val="32"/>
        </w:rPr>
        <w:t>7</w:t>
      </w:r>
      <w:r w:rsidR="00E06AA2">
        <w:rPr>
          <w:bCs/>
          <w:szCs w:val="32"/>
        </w:rPr>
        <w:t>.1</w:t>
      </w:r>
      <w:r w:rsidR="00895474" w:rsidRPr="00895474">
        <w:rPr>
          <w:rFonts w:hint="eastAsia"/>
          <w:bCs/>
          <w:szCs w:val="32"/>
        </w:rPr>
        <w:t>卖方需派遣服务工程师到现场服务，指导设备的安装、调试、培训和检查。</w:t>
      </w:r>
    </w:p>
    <w:p w14:paraId="7032D0C3" w14:textId="0D40EC43" w:rsidR="00895474" w:rsidRPr="00895474" w:rsidRDefault="00187D2D" w:rsidP="00E06AA2">
      <w:pPr>
        <w:numPr>
          <w:ilvl w:val="1"/>
          <w:numId w:val="0"/>
        </w:numPr>
        <w:outlineLvl w:val="1"/>
        <w:rPr>
          <w:bCs/>
          <w:szCs w:val="32"/>
        </w:rPr>
      </w:pPr>
      <w:r>
        <w:rPr>
          <w:bCs/>
          <w:szCs w:val="32"/>
        </w:rPr>
        <w:t>7</w:t>
      </w:r>
      <w:r w:rsidR="00E06AA2">
        <w:rPr>
          <w:bCs/>
          <w:szCs w:val="32"/>
        </w:rPr>
        <w:t>.2</w:t>
      </w:r>
      <w:r w:rsidR="00895474" w:rsidRPr="00895474">
        <w:rPr>
          <w:rFonts w:hint="eastAsia"/>
          <w:bCs/>
          <w:szCs w:val="32"/>
        </w:rPr>
        <w:t>设备在服役期间出现故障，卖方将在收到买方通知后</w:t>
      </w:r>
      <w:r w:rsidR="00895474" w:rsidRPr="00895474">
        <w:rPr>
          <w:rFonts w:hint="eastAsia"/>
          <w:bCs/>
          <w:szCs w:val="32"/>
        </w:rPr>
        <w:t>12</w:t>
      </w:r>
      <w:r w:rsidR="00895474" w:rsidRPr="00895474">
        <w:rPr>
          <w:rFonts w:hint="eastAsia"/>
          <w:bCs/>
          <w:szCs w:val="32"/>
        </w:rPr>
        <w:t>小时内进行有效响应；如需要现场服务，卖方须在</w:t>
      </w:r>
      <w:r w:rsidR="00895474" w:rsidRPr="00895474">
        <w:rPr>
          <w:rFonts w:hint="eastAsia"/>
          <w:bCs/>
          <w:szCs w:val="32"/>
        </w:rPr>
        <w:t>48</w:t>
      </w:r>
      <w:r w:rsidR="00895474" w:rsidRPr="00895474">
        <w:rPr>
          <w:rFonts w:hint="eastAsia"/>
          <w:bCs/>
          <w:szCs w:val="32"/>
        </w:rPr>
        <w:t>小时内到达现场。如因卖方原因造成的质量</w:t>
      </w:r>
      <w:r w:rsidR="00895474" w:rsidRPr="00895474">
        <w:rPr>
          <w:rFonts w:hint="eastAsia"/>
          <w:bCs/>
          <w:szCs w:val="32"/>
        </w:rPr>
        <w:lastRenderedPageBreak/>
        <w:t>问题，卖方进行免费修理、修复，如果修复后设备性能达不到本技术协议的要求，卖方应免费更换。所修理、修复、更换的设备、材料的质保期为对其重新验收后</w:t>
      </w:r>
      <w:r w:rsidR="008C0AF0">
        <w:rPr>
          <w:bCs/>
          <w:szCs w:val="32"/>
        </w:rPr>
        <w:t>6</w:t>
      </w:r>
      <w:r w:rsidR="00895474" w:rsidRPr="00895474">
        <w:rPr>
          <w:rFonts w:hint="eastAsia"/>
          <w:bCs/>
          <w:szCs w:val="32"/>
        </w:rPr>
        <w:t>个月；如因买方原因造成的问题，卖方也将及时修复和更换，但费用由买方承担；质保期后，卖方也应向买方提供及时的、质优的、价格优惠的备品备件供应。</w:t>
      </w:r>
    </w:p>
    <w:p w14:paraId="298CAA65" w14:textId="333E1AF0" w:rsidR="00895474" w:rsidRPr="00895474" w:rsidRDefault="00187D2D" w:rsidP="002836CC">
      <w:pPr>
        <w:keepNext/>
        <w:keepLines/>
        <w:widowControl/>
        <w:spacing w:beforeLines="100" w:before="326"/>
        <w:ind w:firstLineChars="0" w:firstLine="0"/>
        <w:outlineLvl w:val="0"/>
        <w:rPr>
          <w:rFonts w:ascii="Arial" w:eastAsia="黑体" w:hAnsi="Arial"/>
          <w:bCs/>
          <w:kern w:val="44"/>
          <w:sz w:val="28"/>
          <w:szCs w:val="44"/>
        </w:rPr>
      </w:pPr>
      <w:bookmarkStart w:id="18" w:name="_Toc137225639"/>
      <w:r>
        <w:rPr>
          <w:rFonts w:ascii="Arial" w:eastAsia="黑体" w:hAnsi="Arial"/>
          <w:bCs/>
          <w:kern w:val="44"/>
          <w:sz w:val="28"/>
          <w:szCs w:val="44"/>
        </w:rPr>
        <w:t>8</w:t>
      </w:r>
      <w:r w:rsidR="002836CC">
        <w:rPr>
          <w:rFonts w:ascii="Arial" w:eastAsia="黑体" w:hAnsi="Arial"/>
          <w:bCs/>
          <w:kern w:val="44"/>
          <w:sz w:val="28"/>
          <w:szCs w:val="44"/>
        </w:rPr>
        <w:t>.</w:t>
      </w:r>
      <w:bookmarkEnd w:id="18"/>
      <w:r w:rsidR="0030047F">
        <w:rPr>
          <w:rFonts w:ascii="Arial" w:eastAsia="黑体" w:hAnsi="Arial" w:hint="eastAsia"/>
          <w:bCs/>
          <w:kern w:val="44"/>
          <w:sz w:val="28"/>
          <w:szCs w:val="44"/>
        </w:rPr>
        <w:t>供货设备</w:t>
      </w:r>
    </w:p>
    <w:p w14:paraId="14719AA5" w14:textId="2C8AF085" w:rsidR="00895474" w:rsidRDefault="0030047F" w:rsidP="00895474">
      <w:pPr>
        <w:ind w:firstLineChars="0" w:firstLine="0"/>
      </w:pPr>
      <w:r>
        <w:rPr>
          <w:rFonts w:hint="eastAsia"/>
        </w:rPr>
        <w:t>1</w:t>
      </w:r>
      <w:r>
        <w:rPr>
          <w:rFonts w:hint="eastAsia"/>
        </w:rPr>
        <w:t>套</w:t>
      </w:r>
      <w:r w:rsidR="00F65B32">
        <w:rPr>
          <w:rFonts w:hint="eastAsia"/>
        </w:rPr>
        <w:t>冷凝器</w:t>
      </w:r>
      <w:r>
        <w:rPr>
          <w:rFonts w:hint="eastAsia"/>
        </w:rPr>
        <w:t>样机。</w:t>
      </w:r>
    </w:p>
    <w:p w14:paraId="65465706" w14:textId="16A20F3B" w:rsidR="0030047F" w:rsidRPr="00895474" w:rsidRDefault="00187D2D" w:rsidP="0030047F">
      <w:pPr>
        <w:keepNext/>
        <w:keepLines/>
        <w:widowControl/>
        <w:spacing w:beforeLines="100" w:before="326"/>
        <w:ind w:firstLineChars="0" w:firstLine="0"/>
        <w:outlineLvl w:val="0"/>
        <w:rPr>
          <w:rFonts w:ascii="Arial" w:eastAsia="黑体" w:hAnsi="Arial"/>
          <w:bCs/>
          <w:kern w:val="44"/>
          <w:sz w:val="28"/>
          <w:szCs w:val="44"/>
        </w:rPr>
      </w:pPr>
      <w:r>
        <w:rPr>
          <w:rFonts w:ascii="Arial" w:eastAsia="黑体" w:hAnsi="Arial"/>
          <w:bCs/>
          <w:kern w:val="44"/>
          <w:sz w:val="28"/>
          <w:szCs w:val="44"/>
        </w:rPr>
        <w:t>9</w:t>
      </w:r>
      <w:r w:rsidR="0030047F">
        <w:rPr>
          <w:rFonts w:ascii="Arial" w:eastAsia="黑体" w:hAnsi="Arial"/>
          <w:bCs/>
          <w:kern w:val="44"/>
          <w:sz w:val="28"/>
          <w:szCs w:val="44"/>
        </w:rPr>
        <w:t>.</w:t>
      </w:r>
      <w:r w:rsidR="0030047F">
        <w:rPr>
          <w:rFonts w:ascii="Arial" w:eastAsia="黑体" w:hAnsi="Arial" w:hint="eastAsia"/>
          <w:bCs/>
          <w:kern w:val="44"/>
          <w:sz w:val="28"/>
          <w:szCs w:val="44"/>
        </w:rPr>
        <w:t>交货期</w:t>
      </w:r>
    </w:p>
    <w:p w14:paraId="56856C07" w14:textId="75E5219D" w:rsidR="0030047F" w:rsidRDefault="008C2F55" w:rsidP="0030047F">
      <w:pPr>
        <w:ind w:firstLineChars="0" w:firstLine="0"/>
      </w:pPr>
      <w:r>
        <w:rPr>
          <w:rFonts w:hint="eastAsia"/>
        </w:rPr>
        <w:t>合同签订后</w:t>
      </w:r>
      <w:r>
        <w:t>20</w:t>
      </w:r>
      <w:r>
        <w:rPr>
          <w:rFonts w:hint="eastAsia"/>
        </w:rPr>
        <w:t>天内完成样机交付。</w:t>
      </w:r>
    </w:p>
    <w:p w14:paraId="58A1244A" w14:textId="77777777" w:rsidR="0030047F" w:rsidRPr="00895474" w:rsidRDefault="0030047F" w:rsidP="0030047F">
      <w:pPr>
        <w:ind w:firstLineChars="0" w:firstLine="0"/>
      </w:pPr>
    </w:p>
    <w:p w14:paraId="38FA1E0C" w14:textId="77777777" w:rsidR="000B4302" w:rsidRPr="00895474" w:rsidRDefault="000B4302" w:rsidP="00985194">
      <w:pPr>
        <w:ind w:firstLineChars="0" w:firstLine="0"/>
        <w:outlineLvl w:val="1"/>
        <w:rPr>
          <w:bCs/>
          <w:szCs w:val="32"/>
        </w:rPr>
      </w:pPr>
    </w:p>
    <w:sectPr w:rsidR="000B4302" w:rsidRPr="00895474" w:rsidSect="005C409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C168" w14:textId="77777777" w:rsidR="005D321F" w:rsidRDefault="005D321F" w:rsidP="000B13CA">
      <w:pPr>
        <w:spacing w:line="240" w:lineRule="auto"/>
        <w:ind w:firstLine="480"/>
      </w:pPr>
      <w:r>
        <w:separator/>
      </w:r>
    </w:p>
  </w:endnote>
  <w:endnote w:type="continuationSeparator" w:id="0">
    <w:p w14:paraId="344E0D55" w14:textId="77777777" w:rsidR="005D321F" w:rsidRDefault="005D321F" w:rsidP="000B13C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8DD0" w14:textId="77777777" w:rsidR="003A7EFC" w:rsidRDefault="003A7EF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2231" w14:textId="77777777" w:rsidR="003A7EFC" w:rsidRDefault="003A7EF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EE1D" w14:textId="77777777" w:rsidR="003A7EFC" w:rsidRDefault="003A7EF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C66F" w14:textId="77777777" w:rsidR="005D321F" w:rsidRDefault="005D321F" w:rsidP="000B13CA">
      <w:pPr>
        <w:spacing w:line="240" w:lineRule="auto"/>
        <w:ind w:firstLine="480"/>
      </w:pPr>
      <w:r>
        <w:separator/>
      </w:r>
    </w:p>
  </w:footnote>
  <w:footnote w:type="continuationSeparator" w:id="0">
    <w:p w14:paraId="25C10461" w14:textId="77777777" w:rsidR="005D321F" w:rsidRDefault="005D321F" w:rsidP="000B13C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7E6B" w14:textId="77777777" w:rsidR="003A7EFC" w:rsidRDefault="003A7EFC">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CFF4" w14:textId="77777777" w:rsidR="003A7EFC" w:rsidRDefault="003A7EFC">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BEF4" w14:textId="77777777" w:rsidR="003A7EFC" w:rsidRDefault="003A7EFC">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59E6"/>
    <w:multiLevelType w:val="hybridMultilevel"/>
    <w:tmpl w:val="2AAEADDE"/>
    <w:lvl w:ilvl="0" w:tplc="854672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485214"/>
    <w:multiLevelType w:val="hybridMultilevel"/>
    <w:tmpl w:val="1D164F86"/>
    <w:lvl w:ilvl="0" w:tplc="D5141A24">
      <w:start w:val="1"/>
      <w:numFmt w:val="decimal"/>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52666E7"/>
    <w:multiLevelType w:val="hybridMultilevel"/>
    <w:tmpl w:val="67F6A94A"/>
    <w:lvl w:ilvl="0" w:tplc="D3CE2CD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8E41888"/>
    <w:multiLevelType w:val="hybridMultilevel"/>
    <w:tmpl w:val="A9D61CB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7E7A6CEA"/>
    <w:multiLevelType w:val="hybridMultilevel"/>
    <w:tmpl w:val="11C86B2C"/>
    <w:lvl w:ilvl="0" w:tplc="7303E750">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yMzezMDUxNrGwNDFR0lEKTi0uzszPAykwrAUAoGNz+ywAAAA="/>
  </w:docVars>
  <w:rsids>
    <w:rsidRoot w:val="00FF36D6"/>
    <w:rsid w:val="0001633E"/>
    <w:rsid w:val="00041E43"/>
    <w:rsid w:val="000460FE"/>
    <w:rsid w:val="00081483"/>
    <w:rsid w:val="000B13CA"/>
    <w:rsid w:val="000B4302"/>
    <w:rsid w:val="000E5A29"/>
    <w:rsid w:val="00162F42"/>
    <w:rsid w:val="00187D2D"/>
    <w:rsid w:val="0021038C"/>
    <w:rsid w:val="002836CC"/>
    <w:rsid w:val="00292F37"/>
    <w:rsid w:val="002F4DEA"/>
    <w:rsid w:val="0030047F"/>
    <w:rsid w:val="00317368"/>
    <w:rsid w:val="003A236E"/>
    <w:rsid w:val="003A7EFC"/>
    <w:rsid w:val="00447EEB"/>
    <w:rsid w:val="00523B0D"/>
    <w:rsid w:val="0052618E"/>
    <w:rsid w:val="005A712E"/>
    <w:rsid w:val="005C4097"/>
    <w:rsid w:val="005D321F"/>
    <w:rsid w:val="00652026"/>
    <w:rsid w:val="006B6386"/>
    <w:rsid w:val="006F0E58"/>
    <w:rsid w:val="00703EAE"/>
    <w:rsid w:val="00813A4A"/>
    <w:rsid w:val="00895474"/>
    <w:rsid w:val="008958C7"/>
    <w:rsid w:val="008C0AF0"/>
    <w:rsid w:val="008C2F55"/>
    <w:rsid w:val="00977B08"/>
    <w:rsid w:val="00985194"/>
    <w:rsid w:val="009A11FE"/>
    <w:rsid w:val="009B3F38"/>
    <w:rsid w:val="00B10274"/>
    <w:rsid w:val="00BE3178"/>
    <w:rsid w:val="00BE6911"/>
    <w:rsid w:val="00C217D3"/>
    <w:rsid w:val="00C32657"/>
    <w:rsid w:val="00CF6938"/>
    <w:rsid w:val="00DE6655"/>
    <w:rsid w:val="00E06AA2"/>
    <w:rsid w:val="00E51257"/>
    <w:rsid w:val="00E7540A"/>
    <w:rsid w:val="00E87097"/>
    <w:rsid w:val="00EF578C"/>
    <w:rsid w:val="00F00740"/>
    <w:rsid w:val="00F65B32"/>
    <w:rsid w:val="00F672B2"/>
    <w:rsid w:val="00FF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60F4D"/>
  <w15:chartTrackingRefBased/>
  <w15:docId w15:val="{0B431632-8330-4D5D-A4FE-82D2A9D2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3CA"/>
    <w:pPr>
      <w:widowControl w:val="0"/>
      <w:spacing w:line="400" w:lineRule="atLeast"/>
      <w:ind w:firstLineChars="200" w:firstLine="200"/>
      <w:jc w:val="both"/>
    </w:pPr>
    <w:rPr>
      <w:rFonts w:ascii="Times New Roman" w:eastAsia="宋体" w:hAnsi="Times New Roman" w:cs="Times New Roman"/>
      <w:sz w:val="24"/>
      <w:szCs w:val="24"/>
    </w:rPr>
  </w:style>
  <w:style w:type="paragraph" w:styleId="1">
    <w:name w:val="heading 1"/>
    <w:basedOn w:val="a"/>
    <w:next w:val="a"/>
    <w:link w:val="10"/>
    <w:uiPriority w:val="9"/>
    <w:qFormat/>
    <w:rsid w:val="008958C7"/>
    <w:pPr>
      <w:keepNext/>
      <w:keepLines/>
      <w:spacing w:beforeLines="50" w:before="50" w:line="288" w:lineRule="auto"/>
      <w:jc w:val="left"/>
      <w:outlineLvl w:val="0"/>
    </w:pPr>
    <w:rPr>
      <w:rFonts w:eastAsia="黑体"/>
      <w:bCs/>
      <w:kern w:val="44"/>
      <w:sz w:val="28"/>
      <w:szCs w:val="44"/>
    </w:rPr>
  </w:style>
  <w:style w:type="paragraph" w:styleId="2">
    <w:name w:val="heading 2"/>
    <w:basedOn w:val="a"/>
    <w:next w:val="a"/>
    <w:link w:val="20"/>
    <w:uiPriority w:val="9"/>
    <w:unhideWhenUsed/>
    <w:qFormat/>
    <w:rsid w:val="008958C7"/>
    <w:pPr>
      <w:keepNext/>
      <w:keepLines/>
      <w:spacing w:beforeLines="50" w:before="50" w:line="288" w:lineRule="auto"/>
      <w:jc w:val="left"/>
      <w:outlineLvl w:val="1"/>
    </w:pPr>
    <w:rPr>
      <w:rFonts w:eastAsia="黑体" w:cs="黑体"/>
      <w:bCs/>
      <w:sz w:val="28"/>
      <w:szCs w:val="28"/>
    </w:rPr>
  </w:style>
  <w:style w:type="paragraph" w:styleId="3">
    <w:name w:val="heading 3"/>
    <w:basedOn w:val="a"/>
    <w:next w:val="a"/>
    <w:link w:val="30"/>
    <w:uiPriority w:val="9"/>
    <w:unhideWhenUsed/>
    <w:qFormat/>
    <w:rsid w:val="008958C7"/>
    <w:pPr>
      <w:keepNext/>
      <w:keepLines/>
      <w:spacing w:beforeLines="50" w:before="50" w:line="288" w:lineRule="auto"/>
      <w:jc w:val="left"/>
      <w:outlineLvl w:val="2"/>
    </w:pPr>
    <w:rPr>
      <w:rFonts w:eastAsia="黑体"/>
      <w:bCs/>
      <w:szCs w:val="32"/>
    </w:rPr>
  </w:style>
  <w:style w:type="paragraph" w:styleId="4">
    <w:name w:val="heading 4"/>
    <w:basedOn w:val="a"/>
    <w:next w:val="a"/>
    <w:link w:val="40"/>
    <w:uiPriority w:val="9"/>
    <w:unhideWhenUsed/>
    <w:qFormat/>
    <w:rsid w:val="008958C7"/>
    <w:pPr>
      <w:keepNext/>
      <w:keepLines/>
      <w:spacing w:beforeLines="50" w:before="50" w:line="288" w:lineRule="auto"/>
      <w:outlineLvl w:val="3"/>
    </w:pPr>
    <w:rPr>
      <w:rFonts w:eastAsia="黑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8958C7"/>
    <w:rPr>
      <w:rFonts w:ascii="Times New Roman" w:eastAsia="黑体" w:hAnsi="Times New Roman" w:cs="Times New Roman"/>
      <w:bCs/>
      <w:kern w:val="44"/>
      <w:sz w:val="28"/>
      <w:szCs w:val="44"/>
    </w:rPr>
  </w:style>
  <w:style w:type="character" w:customStyle="1" w:styleId="20">
    <w:name w:val="标题 2 字符"/>
    <w:link w:val="2"/>
    <w:uiPriority w:val="9"/>
    <w:rsid w:val="008958C7"/>
    <w:rPr>
      <w:rFonts w:ascii="Times New Roman" w:eastAsia="黑体" w:hAnsi="Times New Roman" w:cs="黑体"/>
      <w:bCs/>
      <w:sz w:val="28"/>
      <w:szCs w:val="28"/>
    </w:rPr>
  </w:style>
  <w:style w:type="character" w:customStyle="1" w:styleId="30">
    <w:name w:val="标题 3 字符"/>
    <w:link w:val="3"/>
    <w:uiPriority w:val="9"/>
    <w:rsid w:val="008958C7"/>
    <w:rPr>
      <w:rFonts w:ascii="Times New Roman" w:eastAsia="黑体" w:hAnsi="Times New Roman" w:cs="Times New Roman"/>
      <w:bCs/>
      <w:sz w:val="24"/>
      <w:szCs w:val="32"/>
    </w:rPr>
  </w:style>
  <w:style w:type="character" w:customStyle="1" w:styleId="40">
    <w:name w:val="标题 4 字符"/>
    <w:link w:val="4"/>
    <w:uiPriority w:val="9"/>
    <w:qFormat/>
    <w:rsid w:val="008958C7"/>
    <w:rPr>
      <w:rFonts w:ascii="Times New Roman" w:eastAsia="黑体" w:hAnsi="Times New Roman" w:cs="Times New Roman"/>
      <w:bCs/>
      <w:sz w:val="24"/>
      <w:szCs w:val="28"/>
    </w:rPr>
  </w:style>
  <w:style w:type="paragraph" w:styleId="a3">
    <w:name w:val="header"/>
    <w:basedOn w:val="a"/>
    <w:link w:val="a4"/>
    <w:uiPriority w:val="99"/>
    <w:unhideWhenUsed/>
    <w:rsid w:val="000B13CA"/>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0B13CA"/>
    <w:rPr>
      <w:rFonts w:ascii="Times New Roman" w:eastAsia="宋体" w:hAnsi="Times New Roman"/>
      <w:sz w:val="18"/>
      <w:szCs w:val="18"/>
    </w:rPr>
  </w:style>
  <w:style w:type="paragraph" w:styleId="a5">
    <w:name w:val="footer"/>
    <w:basedOn w:val="a"/>
    <w:link w:val="a6"/>
    <w:uiPriority w:val="99"/>
    <w:unhideWhenUsed/>
    <w:rsid w:val="000B13CA"/>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0B13CA"/>
    <w:rPr>
      <w:rFonts w:ascii="Times New Roman" w:eastAsia="宋体" w:hAnsi="Times New Roman"/>
      <w:sz w:val="18"/>
      <w:szCs w:val="18"/>
    </w:rPr>
  </w:style>
  <w:style w:type="paragraph" w:styleId="a7">
    <w:name w:val="List Paragraph"/>
    <w:basedOn w:val="a"/>
    <w:uiPriority w:val="34"/>
    <w:qFormat/>
    <w:rsid w:val="009B3F38"/>
    <w:pPr>
      <w:ind w:firstLine="420"/>
    </w:pPr>
  </w:style>
  <w:style w:type="table" w:styleId="a8">
    <w:name w:val="Table Grid"/>
    <w:basedOn w:val="a1"/>
    <w:uiPriority w:val="39"/>
    <w:rsid w:val="00F6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2836CC"/>
  </w:style>
  <w:style w:type="paragraph" w:styleId="TOC2">
    <w:name w:val="toc 2"/>
    <w:basedOn w:val="a"/>
    <w:next w:val="a"/>
    <w:autoRedefine/>
    <w:uiPriority w:val="39"/>
    <w:unhideWhenUsed/>
    <w:rsid w:val="002836CC"/>
    <w:pPr>
      <w:ind w:leftChars="200" w:left="420"/>
    </w:pPr>
  </w:style>
  <w:style w:type="character" w:styleId="a9">
    <w:name w:val="Hyperlink"/>
    <w:basedOn w:val="a0"/>
    <w:uiPriority w:val="99"/>
    <w:unhideWhenUsed/>
    <w:rsid w:val="002836CC"/>
    <w:rPr>
      <w:color w:val="0563C1" w:themeColor="hyperlink"/>
      <w:u w:val="single"/>
    </w:rPr>
  </w:style>
  <w:style w:type="table" w:customStyle="1" w:styleId="11">
    <w:name w:val="网格型1"/>
    <w:basedOn w:val="a1"/>
    <w:next w:val="a8"/>
    <w:uiPriority w:val="39"/>
    <w:rsid w:val="00210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03EAE"/>
    <w:pPr>
      <w:ind w:leftChars="2500" w:left="100"/>
    </w:pPr>
  </w:style>
  <w:style w:type="character" w:customStyle="1" w:styleId="ab">
    <w:name w:val="日期 字符"/>
    <w:basedOn w:val="a0"/>
    <w:link w:val="aa"/>
    <w:uiPriority w:val="99"/>
    <w:semiHidden/>
    <w:rsid w:val="00703EAE"/>
    <w:rPr>
      <w:rFonts w:ascii="Times New Roman" w:eastAsia="宋体" w:hAnsi="Times New Roman" w:cs="Times New Roman"/>
      <w:sz w:val="24"/>
      <w:szCs w:val="24"/>
    </w:rPr>
  </w:style>
  <w:style w:type="table" w:customStyle="1" w:styleId="21">
    <w:name w:val="网格型2"/>
    <w:basedOn w:val="a1"/>
    <w:next w:val="a8"/>
    <w:qFormat/>
    <w:rsid w:val="00703EAE"/>
    <w:pPr>
      <w:widowControl w:val="0"/>
      <w:spacing w:line="440" w:lineRule="exact"/>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8"/>
    <w:qFormat/>
    <w:rsid w:val="00BE6911"/>
    <w:pPr>
      <w:widowControl w:val="0"/>
      <w:spacing w:line="440" w:lineRule="exact"/>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8"/>
    <w:qFormat/>
    <w:rsid w:val="00BE6911"/>
    <w:pPr>
      <w:widowControl w:val="0"/>
      <w:spacing w:line="440" w:lineRule="exact"/>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45332-0F36-46D6-9772-C03CF516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435</Words>
  <Characters>2480</Characters>
  <Application>Microsoft Office Word</Application>
  <DocSecurity>0</DocSecurity>
  <Lines>20</Lines>
  <Paragraphs>5</Paragraphs>
  <ScaleCrop>false</ScaleCrop>
  <Company>微软中国</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WangFeng</cp:lastModifiedBy>
  <cp:revision>4</cp:revision>
  <dcterms:created xsi:type="dcterms:W3CDTF">2023-09-25T07:21:00Z</dcterms:created>
  <dcterms:modified xsi:type="dcterms:W3CDTF">2023-09-27T05:58:00Z</dcterms:modified>
</cp:coreProperties>
</file>