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097"/>
        <w:gridCol w:w="1347"/>
        <w:gridCol w:w="1572"/>
        <w:gridCol w:w="1572"/>
      </w:tblGrid>
      <w:tr w:rsidR="00766713" w14:paraId="2686D3FF" w14:textId="77777777">
        <w:trPr>
          <w:jc w:val="center"/>
        </w:trPr>
        <w:tc>
          <w:tcPr>
            <w:tcW w:w="9694" w:type="dxa"/>
            <w:gridSpan w:val="6"/>
            <w:shd w:val="clear" w:color="auto" w:fill="A5A5A5" w:themeFill="background1" w:themeFillShade="A5"/>
            <w:vAlign w:val="center"/>
          </w:tcPr>
          <w:p w14:paraId="0E7B2D55" w14:textId="66DC126E" w:rsidR="00766713" w:rsidRDefault="00E4776D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FF"/>
                <w:sz w:val="36"/>
                <w:szCs w:val="36"/>
              </w:rPr>
              <w:t>加工要求参数</w:t>
            </w:r>
          </w:p>
        </w:tc>
      </w:tr>
      <w:tr w:rsidR="00766713" w14:paraId="23964F0B" w14:textId="77777777" w:rsidTr="002F376A">
        <w:trPr>
          <w:jc w:val="center"/>
        </w:trPr>
        <w:tc>
          <w:tcPr>
            <w:tcW w:w="1555" w:type="dxa"/>
            <w:vAlign w:val="center"/>
          </w:tcPr>
          <w:p w14:paraId="1D7FA75E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2551" w:type="dxa"/>
            <w:vAlign w:val="center"/>
          </w:tcPr>
          <w:p w14:paraId="454490CC" w14:textId="05C6CE4F" w:rsidR="00766713" w:rsidRDefault="007B2E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解理激光</w:t>
            </w:r>
            <w:r w:rsidR="00E4776D">
              <w:rPr>
                <w:rFonts w:hint="eastAsia"/>
                <w:sz w:val="28"/>
                <w:szCs w:val="28"/>
              </w:rPr>
              <w:t>波长</w:t>
            </w:r>
            <w:r>
              <w:rPr>
                <w:rFonts w:hint="eastAsia"/>
                <w:sz w:val="28"/>
                <w:szCs w:val="28"/>
              </w:rPr>
              <w:t>可调谐模块</w:t>
            </w:r>
          </w:p>
        </w:tc>
        <w:tc>
          <w:tcPr>
            <w:tcW w:w="1097" w:type="dxa"/>
            <w:vAlign w:val="center"/>
          </w:tcPr>
          <w:p w14:paraId="7273BF2B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4491" w:type="dxa"/>
            <w:gridSpan w:val="3"/>
            <w:vAlign w:val="center"/>
          </w:tcPr>
          <w:p w14:paraId="5D79C563" w14:textId="3E7441B2" w:rsidR="00766713" w:rsidRDefault="007B2EB5" w:rsidP="000E78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定制</w:t>
            </w:r>
          </w:p>
        </w:tc>
      </w:tr>
      <w:tr w:rsidR="00766713" w14:paraId="32C471FE" w14:textId="77777777" w:rsidTr="002F376A">
        <w:trPr>
          <w:jc w:val="center"/>
        </w:trPr>
        <w:tc>
          <w:tcPr>
            <w:tcW w:w="1555" w:type="dxa"/>
            <w:vAlign w:val="center"/>
          </w:tcPr>
          <w:p w14:paraId="586317EF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2551" w:type="dxa"/>
            <w:vAlign w:val="center"/>
          </w:tcPr>
          <w:p w14:paraId="6C9A1BD7" w14:textId="02057A69" w:rsidR="00766713" w:rsidRPr="00456102" w:rsidRDefault="007B2EB5" w:rsidP="0045610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定制</w:t>
            </w:r>
          </w:p>
        </w:tc>
        <w:tc>
          <w:tcPr>
            <w:tcW w:w="1097" w:type="dxa"/>
            <w:vAlign w:val="center"/>
          </w:tcPr>
          <w:p w14:paraId="6F2AF626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</w:t>
            </w:r>
          </w:p>
        </w:tc>
        <w:tc>
          <w:tcPr>
            <w:tcW w:w="1347" w:type="dxa"/>
            <w:vAlign w:val="center"/>
          </w:tcPr>
          <w:p w14:paraId="5E31F123" w14:textId="06B553FA" w:rsidR="00766713" w:rsidRDefault="003719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572" w:type="dxa"/>
            <w:vAlign w:val="center"/>
          </w:tcPr>
          <w:p w14:paraId="3CFCA3C2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是否标配</w:t>
            </w:r>
            <w:proofErr w:type="gramEnd"/>
          </w:p>
        </w:tc>
        <w:tc>
          <w:tcPr>
            <w:tcW w:w="1572" w:type="dxa"/>
            <w:vAlign w:val="center"/>
          </w:tcPr>
          <w:p w14:paraId="43230D5D" w14:textId="08368D90" w:rsidR="00766713" w:rsidRDefault="004561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</w:tr>
      <w:tr w:rsidR="00766713" w:rsidRPr="000E784E" w14:paraId="6C472794" w14:textId="77777777" w:rsidTr="002F376A">
        <w:trPr>
          <w:jc w:val="center"/>
        </w:trPr>
        <w:tc>
          <w:tcPr>
            <w:tcW w:w="1555" w:type="dxa"/>
            <w:vAlign w:val="center"/>
          </w:tcPr>
          <w:p w14:paraId="3555E282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规格参数</w:t>
            </w:r>
          </w:p>
        </w:tc>
        <w:tc>
          <w:tcPr>
            <w:tcW w:w="8139" w:type="dxa"/>
            <w:gridSpan w:val="5"/>
            <w:vAlign w:val="center"/>
          </w:tcPr>
          <w:p w14:paraId="27C33BB6" w14:textId="5BE6169A" w:rsidR="00766713" w:rsidRDefault="00E4776D" w:rsidP="004561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加工</w:t>
            </w:r>
            <w:r w:rsidR="006F4794">
              <w:rPr>
                <w:rFonts w:hint="eastAsia"/>
                <w:sz w:val="28"/>
                <w:szCs w:val="28"/>
              </w:rPr>
              <w:t>参数信息尽量详细：</w:t>
            </w:r>
          </w:p>
          <w:p w14:paraId="50399172" w14:textId="01406A41" w:rsidR="00E64565" w:rsidRDefault="00474279" w:rsidP="00E64565">
            <w:pPr>
              <w:pStyle w:val="ac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片光整形</w:t>
            </w:r>
            <w:r w:rsidR="00E4776D">
              <w:rPr>
                <w:rFonts w:hint="eastAsia"/>
                <w:sz w:val="28"/>
                <w:szCs w:val="28"/>
              </w:rPr>
              <w:t>调谐</w:t>
            </w:r>
            <w:r>
              <w:rPr>
                <w:rFonts w:hint="eastAsia"/>
                <w:sz w:val="28"/>
                <w:szCs w:val="28"/>
              </w:rPr>
              <w:t>模块</w:t>
            </w:r>
          </w:p>
          <w:p w14:paraId="4AFA6152" w14:textId="1103AE31" w:rsidR="00FB0EF9" w:rsidRDefault="00FB0EF9" w:rsidP="00FB0EF9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实现片状光源输出，</w:t>
            </w:r>
          </w:p>
          <w:p w14:paraId="553E44B9" w14:textId="0148081E" w:rsidR="00FA585E" w:rsidRDefault="00E4776D" w:rsidP="00FB0EF9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可调谐</w:t>
            </w:r>
            <w:r w:rsidR="00FA585E">
              <w:rPr>
                <w:rFonts w:hint="eastAsia"/>
                <w:sz w:val="28"/>
                <w:szCs w:val="28"/>
              </w:rPr>
              <w:t>波长</w:t>
            </w:r>
            <w:r>
              <w:rPr>
                <w:rFonts w:hint="eastAsia"/>
                <w:sz w:val="28"/>
                <w:szCs w:val="28"/>
              </w:rPr>
              <w:t>至</w:t>
            </w:r>
            <w:r w:rsidR="009A5CF4">
              <w:rPr>
                <w:rFonts w:hint="eastAsia"/>
                <w:sz w:val="28"/>
                <w:szCs w:val="28"/>
              </w:rPr>
              <w:t>2</w:t>
            </w:r>
            <w:r w:rsidR="009A5CF4">
              <w:rPr>
                <w:sz w:val="28"/>
                <w:szCs w:val="28"/>
              </w:rPr>
              <w:t xml:space="preserve">26 </w:t>
            </w:r>
            <w:r w:rsidR="009A5CF4">
              <w:rPr>
                <w:rFonts w:hint="eastAsia"/>
                <w:sz w:val="28"/>
                <w:szCs w:val="28"/>
              </w:rPr>
              <w:t>nm</w:t>
            </w:r>
            <w:r w:rsidR="009A5CF4">
              <w:rPr>
                <w:sz w:val="28"/>
                <w:szCs w:val="28"/>
              </w:rPr>
              <w:t>; 266 nm</w:t>
            </w:r>
            <w:r w:rsidR="009A5CF4">
              <w:rPr>
                <w:rFonts w:hint="eastAsia"/>
                <w:sz w:val="28"/>
                <w:szCs w:val="28"/>
              </w:rPr>
              <w:t>；</w:t>
            </w:r>
            <w:r w:rsidR="00FA585E">
              <w:rPr>
                <w:sz w:val="28"/>
                <w:szCs w:val="28"/>
              </w:rPr>
              <w:t xml:space="preserve">355 </w:t>
            </w:r>
            <w:r w:rsidR="00FA585E">
              <w:rPr>
                <w:rFonts w:hint="eastAsia"/>
                <w:sz w:val="28"/>
                <w:szCs w:val="28"/>
              </w:rPr>
              <w:t>nm</w:t>
            </w:r>
            <w:r w:rsidR="00FA585E">
              <w:rPr>
                <w:sz w:val="28"/>
                <w:szCs w:val="28"/>
              </w:rPr>
              <w:t>; 532 nm;</w:t>
            </w:r>
            <w:r w:rsidR="009A5CF4">
              <w:rPr>
                <w:sz w:val="28"/>
                <w:szCs w:val="28"/>
              </w:rPr>
              <w:t xml:space="preserve"> </w:t>
            </w:r>
          </w:p>
          <w:p w14:paraId="37A8FFF5" w14:textId="54289B9F" w:rsidR="00FB0EF9" w:rsidRDefault="00FB0EF9" w:rsidP="00FB0EF9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扩束</w:t>
            </w:r>
            <w:r w:rsidR="005B78B7"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倍</w:t>
            </w:r>
            <w:proofErr w:type="gramEnd"/>
            <w:r>
              <w:rPr>
                <w:rFonts w:hint="eastAsia"/>
                <w:sz w:val="28"/>
                <w:szCs w:val="28"/>
              </w:rPr>
              <w:t>，要求输入光</w:t>
            </w:r>
            <w:r w:rsidR="005B78B7">
              <w:rPr>
                <w:rFonts w:hint="eastAsia"/>
                <w:sz w:val="28"/>
                <w:szCs w:val="28"/>
              </w:rPr>
              <w:t>1</w:t>
            </w:r>
            <w:r w:rsidR="005B78B7">
              <w:rPr>
                <w:sz w:val="28"/>
                <w:szCs w:val="28"/>
              </w:rPr>
              <w:t>-10</w:t>
            </w:r>
            <w:r w:rsidR="005B78B7">
              <w:rPr>
                <w:rFonts w:hint="eastAsia"/>
                <w:sz w:val="28"/>
                <w:szCs w:val="28"/>
              </w:rPr>
              <w:t>mm</w:t>
            </w:r>
            <w:r w:rsidR="005B78B7">
              <w:rPr>
                <w:sz w:val="28"/>
                <w:szCs w:val="28"/>
              </w:rPr>
              <w:t>,</w:t>
            </w:r>
            <w:r w:rsidR="005B78B7">
              <w:rPr>
                <w:rFonts w:hint="eastAsia"/>
                <w:sz w:val="28"/>
                <w:szCs w:val="28"/>
              </w:rPr>
              <w:t>发散角</w:t>
            </w:r>
            <w:r w:rsidR="005B78B7">
              <w:rPr>
                <w:rFonts w:hint="eastAsia"/>
                <w:sz w:val="28"/>
                <w:szCs w:val="28"/>
              </w:rPr>
              <w:t>&lt;</w:t>
            </w:r>
            <w:r w:rsidR="005B78B7">
              <w:rPr>
                <w:sz w:val="28"/>
                <w:szCs w:val="28"/>
              </w:rPr>
              <w:t xml:space="preserve">0.5 </w:t>
            </w:r>
            <w:proofErr w:type="spellStart"/>
            <w:r w:rsidR="005B78B7">
              <w:rPr>
                <w:sz w:val="28"/>
                <w:szCs w:val="28"/>
              </w:rPr>
              <w:t>mrad</w:t>
            </w:r>
            <w:proofErr w:type="spellEnd"/>
            <w:r w:rsidR="005B78B7">
              <w:rPr>
                <w:rFonts w:hint="eastAsia"/>
                <w:sz w:val="28"/>
                <w:szCs w:val="28"/>
              </w:rPr>
              <w:t>；</w:t>
            </w:r>
          </w:p>
          <w:p w14:paraId="34E6F7BB" w14:textId="53B96EA7" w:rsidR="005B78B7" w:rsidRDefault="005B78B7" w:rsidP="00FB0EF9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准直片光宽度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（扇形宽度支持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00 </w:t>
            </w:r>
            <w:r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13CBB87F" w14:textId="753EBA1F" w:rsidR="00FB0EF9" w:rsidRPr="00FB0EF9" w:rsidRDefault="005B78B7" w:rsidP="005B78B7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聚焦片光光斑线宽</w:t>
            </w:r>
            <w:r>
              <w:rPr>
                <w:rFonts w:hint="eastAsia"/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0.5 mm</w:t>
            </w:r>
          </w:p>
          <w:p w14:paraId="34B5B18F" w14:textId="1D69286E" w:rsidR="00474279" w:rsidRDefault="00474279" w:rsidP="00E64565">
            <w:pPr>
              <w:pStyle w:val="ac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一分</w:t>
            </w:r>
            <w:r w:rsidR="00FB0EF9">
              <w:rPr>
                <w:rFonts w:hint="eastAsia"/>
                <w:sz w:val="28"/>
                <w:szCs w:val="28"/>
              </w:rPr>
              <w:t>多整形</w:t>
            </w:r>
            <w:r w:rsidR="00E4776D">
              <w:rPr>
                <w:rFonts w:hint="eastAsia"/>
                <w:sz w:val="28"/>
                <w:szCs w:val="28"/>
              </w:rPr>
              <w:t>/</w:t>
            </w:r>
            <w:r w:rsidR="00E4776D">
              <w:rPr>
                <w:rFonts w:hint="eastAsia"/>
                <w:sz w:val="28"/>
                <w:szCs w:val="28"/>
              </w:rPr>
              <w:t>调谐</w:t>
            </w:r>
            <w:r w:rsidR="00FB0EF9">
              <w:rPr>
                <w:rFonts w:hint="eastAsia"/>
                <w:sz w:val="28"/>
                <w:szCs w:val="28"/>
              </w:rPr>
              <w:t>模块</w:t>
            </w:r>
          </w:p>
          <w:p w14:paraId="3380776E" w14:textId="6A279DF3" w:rsidR="005B78B7" w:rsidRDefault="005B78B7" w:rsidP="005B78B7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一维</w:t>
            </w:r>
            <w:r w:rsidR="00FA585E">
              <w:rPr>
                <w:rFonts w:hint="eastAsia"/>
                <w:sz w:val="28"/>
                <w:szCs w:val="28"/>
              </w:rPr>
              <w:t>线阵分束，一分</w:t>
            </w:r>
            <w:r w:rsidR="00FA585E">
              <w:rPr>
                <w:rFonts w:hint="eastAsia"/>
                <w:sz w:val="28"/>
                <w:szCs w:val="28"/>
              </w:rPr>
              <w:t>8</w:t>
            </w:r>
            <w:r w:rsidR="00FA585E">
              <w:rPr>
                <w:rFonts w:hint="eastAsia"/>
                <w:sz w:val="28"/>
                <w:szCs w:val="28"/>
              </w:rPr>
              <w:t>束，一分</w:t>
            </w:r>
            <w:r w:rsidR="00FA585E">
              <w:rPr>
                <w:rFonts w:hint="eastAsia"/>
                <w:sz w:val="28"/>
                <w:szCs w:val="28"/>
              </w:rPr>
              <w:t>1</w:t>
            </w:r>
            <w:r w:rsidR="00FA585E">
              <w:rPr>
                <w:sz w:val="28"/>
                <w:szCs w:val="28"/>
              </w:rPr>
              <w:t>6</w:t>
            </w:r>
            <w:r w:rsidR="00FA585E">
              <w:rPr>
                <w:rFonts w:hint="eastAsia"/>
                <w:sz w:val="28"/>
                <w:szCs w:val="28"/>
              </w:rPr>
              <w:t>束；</w:t>
            </w:r>
          </w:p>
          <w:p w14:paraId="0CE362ED" w14:textId="1142BBC7" w:rsidR="00FA585E" w:rsidRDefault="00E4776D" w:rsidP="005B78B7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可调谐波长至</w:t>
            </w:r>
            <w:r w:rsidR="00FA585E">
              <w:rPr>
                <w:rFonts w:hint="eastAsia"/>
                <w:sz w:val="28"/>
                <w:szCs w:val="28"/>
              </w:rPr>
              <w:t>3</w:t>
            </w:r>
            <w:r w:rsidR="00FA585E">
              <w:rPr>
                <w:sz w:val="28"/>
                <w:szCs w:val="28"/>
              </w:rPr>
              <w:t xml:space="preserve">55 </w:t>
            </w:r>
            <w:r w:rsidR="00FA585E">
              <w:rPr>
                <w:rFonts w:hint="eastAsia"/>
                <w:sz w:val="28"/>
                <w:szCs w:val="28"/>
              </w:rPr>
              <w:t>nm</w:t>
            </w:r>
            <w:r w:rsidR="00FA585E">
              <w:rPr>
                <w:rFonts w:hint="eastAsia"/>
                <w:sz w:val="28"/>
                <w:szCs w:val="28"/>
              </w:rPr>
              <w:t>；</w:t>
            </w:r>
            <w:r w:rsidR="009A5CF4">
              <w:rPr>
                <w:rFonts w:hint="eastAsia"/>
                <w:sz w:val="28"/>
                <w:szCs w:val="28"/>
              </w:rPr>
              <w:t>2</w:t>
            </w:r>
            <w:r w:rsidR="009A5CF4">
              <w:rPr>
                <w:sz w:val="28"/>
                <w:szCs w:val="28"/>
              </w:rPr>
              <w:t>26 nm</w:t>
            </w:r>
            <w:r w:rsidR="009A5CF4">
              <w:rPr>
                <w:rFonts w:hint="eastAsia"/>
                <w:sz w:val="28"/>
                <w:szCs w:val="28"/>
              </w:rPr>
              <w:t>；</w:t>
            </w:r>
            <w:r w:rsidR="009A5CF4">
              <w:rPr>
                <w:rFonts w:hint="eastAsia"/>
                <w:sz w:val="28"/>
                <w:szCs w:val="28"/>
              </w:rPr>
              <w:t>2</w:t>
            </w:r>
            <w:r w:rsidR="009A5CF4">
              <w:rPr>
                <w:sz w:val="28"/>
                <w:szCs w:val="28"/>
              </w:rPr>
              <w:t xml:space="preserve">66 </w:t>
            </w:r>
            <w:r w:rsidR="009A5CF4">
              <w:rPr>
                <w:rFonts w:hint="eastAsia"/>
                <w:sz w:val="28"/>
                <w:szCs w:val="28"/>
              </w:rPr>
              <w:t>nm</w:t>
            </w:r>
            <w:r w:rsidR="009A5CF4">
              <w:rPr>
                <w:sz w:val="28"/>
                <w:szCs w:val="28"/>
              </w:rPr>
              <w:t>;</w:t>
            </w:r>
          </w:p>
          <w:p w14:paraId="68A399B0" w14:textId="5FD4B4C1" w:rsidR="00FA585E" w:rsidRDefault="00FA585E" w:rsidP="005B78B7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最小光斑直径</w:t>
            </w:r>
            <w:r>
              <w:rPr>
                <w:rFonts w:hint="eastAsia"/>
                <w:sz w:val="28"/>
                <w:szCs w:val="28"/>
              </w:rPr>
              <w:t>&gt;0</w:t>
            </w:r>
            <w:r>
              <w:rPr>
                <w:sz w:val="28"/>
                <w:szCs w:val="28"/>
              </w:rPr>
              <w:t>.5</w:t>
            </w:r>
            <w:r>
              <w:rPr>
                <w:rFonts w:hint="eastAsia"/>
                <w:sz w:val="28"/>
                <w:szCs w:val="28"/>
              </w:rPr>
              <w:t>mm</w:t>
            </w:r>
            <w:r>
              <w:rPr>
                <w:sz w:val="28"/>
                <w:szCs w:val="28"/>
              </w:rPr>
              <w:t>;</w:t>
            </w:r>
          </w:p>
          <w:p w14:paraId="7E274213" w14:textId="2A9D00D6" w:rsidR="00FA585E" w:rsidRDefault="00ED3493" w:rsidP="005B78B7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分散角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0.26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14:paraId="1C86BEE9" w14:textId="6DEF0B79" w:rsidR="00ED3493" w:rsidRPr="00ED3493" w:rsidRDefault="00ED3493" w:rsidP="00ED3493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效率</w:t>
            </w:r>
            <w:r>
              <w:rPr>
                <w:rFonts w:hint="eastAsia"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70%;</w:t>
            </w:r>
          </w:p>
          <w:p w14:paraId="5D2670A4" w14:textId="678D3201" w:rsidR="00FB0EF9" w:rsidRDefault="00FB0EF9" w:rsidP="00E64565">
            <w:pPr>
              <w:pStyle w:val="ac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匀化整形</w:t>
            </w:r>
            <w:r w:rsidR="00E4776D">
              <w:rPr>
                <w:rFonts w:hint="eastAsia"/>
                <w:sz w:val="28"/>
                <w:szCs w:val="28"/>
              </w:rPr>
              <w:t>/</w:t>
            </w:r>
            <w:r w:rsidR="00E4776D">
              <w:rPr>
                <w:rFonts w:hint="eastAsia"/>
                <w:sz w:val="28"/>
                <w:szCs w:val="28"/>
              </w:rPr>
              <w:t>调谐</w:t>
            </w:r>
            <w:r>
              <w:rPr>
                <w:rFonts w:hint="eastAsia"/>
                <w:sz w:val="28"/>
                <w:szCs w:val="28"/>
              </w:rPr>
              <w:t>模块</w:t>
            </w:r>
          </w:p>
          <w:p w14:paraId="37D25EE4" w14:textId="39BE7A18" w:rsidR="00ED3493" w:rsidRDefault="00E4776D" w:rsidP="00ED3493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可调谐波长至</w:t>
            </w:r>
            <w:r w:rsidR="005C5C29">
              <w:rPr>
                <w:sz w:val="28"/>
                <w:szCs w:val="28"/>
              </w:rPr>
              <w:t xml:space="preserve">355 </w:t>
            </w:r>
            <w:r w:rsidR="005C5C29">
              <w:rPr>
                <w:rFonts w:hint="eastAsia"/>
                <w:sz w:val="28"/>
                <w:szCs w:val="28"/>
              </w:rPr>
              <w:t>nm</w:t>
            </w:r>
            <w:r w:rsidR="009A5CF4">
              <w:rPr>
                <w:rFonts w:hint="eastAsia"/>
                <w:sz w:val="28"/>
                <w:szCs w:val="28"/>
              </w:rPr>
              <w:t>，</w:t>
            </w:r>
            <w:r w:rsidR="009A5CF4">
              <w:rPr>
                <w:rFonts w:hint="eastAsia"/>
                <w:sz w:val="28"/>
                <w:szCs w:val="28"/>
              </w:rPr>
              <w:t>2</w:t>
            </w:r>
            <w:r w:rsidR="009A5CF4">
              <w:rPr>
                <w:sz w:val="28"/>
                <w:szCs w:val="28"/>
              </w:rPr>
              <w:t xml:space="preserve">66 </w:t>
            </w:r>
            <w:r w:rsidR="009A5CF4">
              <w:rPr>
                <w:rFonts w:hint="eastAsia"/>
                <w:sz w:val="28"/>
                <w:szCs w:val="28"/>
              </w:rPr>
              <w:t>n</w:t>
            </w:r>
            <w:r w:rsidR="009A5CF4">
              <w:rPr>
                <w:sz w:val="28"/>
                <w:szCs w:val="28"/>
              </w:rPr>
              <w:t>m, 226 nm</w:t>
            </w:r>
            <w:r w:rsidR="005C5C29">
              <w:rPr>
                <w:rFonts w:hint="eastAsia"/>
                <w:sz w:val="28"/>
                <w:szCs w:val="28"/>
              </w:rPr>
              <w:t>；</w:t>
            </w:r>
          </w:p>
          <w:p w14:paraId="38027D50" w14:textId="75BCBB57" w:rsidR="005C5C29" w:rsidRDefault="005C5C29" w:rsidP="00ED3493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输入高斯直径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14:paraId="4EEB1CBB" w14:textId="756CDD71" w:rsidR="005C5C29" w:rsidRPr="006F393B" w:rsidRDefault="005C5C29" w:rsidP="006F393B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发散角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5mrad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14:paraId="1085A9F6" w14:textId="6C783268" w:rsidR="00ED3493" w:rsidRDefault="00ED3493" w:rsidP="00ED3493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匀化输出光束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 </w:t>
            </w:r>
            <w:r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14:paraId="71C24F33" w14:textId="2FD5A82D" w:rsidR="00ED3493" w:rsidRPr="006F393B" w:rsidRDefault="006F393B" w:rsidP="006F393B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均匀性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优于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  <w:p w14:paraId="7FBE22AF" w14:textId="6950FAA0" w:rsidR="005A279C" w:rsidRDefault="005A279C" w:rsidP="005A279C">
            <w:pPr>
              <w:pStyle w:val="ac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多模块之间</w:t>
            </w:r>
            <w:r w:rsidR="00E4776D">
              <w:rPr>
                <w:rFonts w:hint="eastAsia"/>
                <w:sz w:val="28"/>
                <w:szCs w:val="28"/>
              </w:rPr>
              <w:t>调谐</w:t>
            </w:r>
          </w:p>
          <w:p w14:paraId="3C45919B" w14:textId="3A2918FA" w:rsidR="005A279C" w:rsidRPr="00E64565" w:rsidRDefault="005A279C" w:rsidP="005A279C">
            <w:pPr>
              <w:pStyle w:val="ac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匹配转换</w:t>
            </w:r>
            <w:r w:rsidR="00E4776D">
              <w:rPr>
                <w:rFonts w:hint="eastAsia"/>
                <w:sz w:val="28"/>
                <w:szCs w:val="28"/>
              </w:rPr>
              <w:t>/</w:t>
            </w:r>
            <w:r w:rsidR="00E4776D">
              <w:rPr>
                <w:rFonts w:hint="eastAsia"/>
                <w:sz w:val="28"/>
                <w:szCs w:val="28"/>
              </w:rPr>
              <w:t>调谐</w:t>
            </w:r>
            <w:r>
              <w:rPr>
                <w:rFonts w:hint="eastAsia"/>
                <w:sz w:val="28"/>
                <w:szCs w:val="28"/>
              </w:rPr>
              <w:t>模块，支持多模块</w:t>
            </w:r>
            <w:r w:rsidR="009A5CF4">
              <w:rPr>
                <w:rFonts w:hint="eastAsia"/>
                <w:sz w:val="28"/>
                <w:szCs w:val="28"/>
              </w:rPr>
              <w:t>，多波长</w:t>
            </w:r>
            <w:r>
              <w:rPr>
                <w:rFonts w:hint="eastAsia"/>
                <w:sz w:val="28"/>
                <w:szCs w:val="28"/>
              </w:rPr>
              <w:t>间</w:t>
            </w:r>
            <w:r w:rsidR="00E4776D">
              <w:rPr>
                <w:rFonts w:hint="eastAsia"/>
                <w:sz w:val="28"/>
                <w:szCs w:val="28"/>
              </w:rPr>
              <w:t>调谐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4D485DE6" w14:textId="40B531C4" w:rsidR="005A279C" w:rsidRPr="00A2140F" w:rsidRDefault="005A279C" w:rsidP="005A279C">
            <w:pPr>
              <w:wordWrap w:val="0"/>
              <w:spacing w:line="288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F393B">
              <w:rPr>
                <w:sz w:val="28"/>
                <w:szCs w:val="28"/>
              </w:rPr>
              <w:t xml:space="preserve">  </w:t>
            </w:r>
            <w:r w:rsidRPr="006F393B">
              <w:rPr>
                <w:rFonts w:hint="eastAsia"/>
                <w:sz w:val="28"/>
                <w:szCs w:val="28"/>
              </w:rPr>
              <w:t>便于不同分子形态的示踪和解理。</w:t>
            </w:r>
          </w:p>
        </w:tc>
      </w:tr>
      <w:tr w:rsidR="00766713" w14:paraId="31F31A33" w14:textId="77777777" w:rsidTr="002F376A">
        <w:trPr>
          <w:jc w:val="center"/>
        </w:trPr>
        <w:tc>
          <w:tcPr>
            <w:tcW w:w="1555" w:type="dxa"/>
            <w:vAlign w:val="center"/>
          </w:tcPr>
          <w:p w14:paraId="3099D9FF" w14:textId="3D694E75" w:rsidR="00766713" w:rsidRDefault="00A214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验收标准</w:t>
            </w:r>
          </w:p>
        </w:tc>
        <w:tc>
          <w:tcPr>
            <w:tcW w:w="8139" w:type="dxa"/>
            <w:gridSpan w:val="5"/>
            <w:vAlign w:val="center"/>
          </w:tcPr>
          <w:p w14:paraId="0AFC54FE" w14:textId="77777777" w:rsidR="00AE4CAE" w:rsidRDefault="00A2140F" w:rsidP="00AE4CAE">
            <w:pPr>
              <w:pStyle w:val="ad"/>
              <w:spacing w:before="2" w:line="398" w:lineRule="auto"/>
              <w:ind w:right="111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1064</w:t>
            </w: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nm初始激光匹配后，能够实现：</w:t>
            </w:r>
          </w:p>
          <w:p w14:paraId="3A8A486A" w14:textId="3C902427" w:rsidR="00A2140F" w:rsidRDefault="00A2140F" w:rsidP="00AE4CAE">
            <w:pPr>
              <w:pStyle w:val="ad"/>
              <w:spacing w:before="2" w:line="398" w:lineRule="auto"/>
              <w:ind w:right="111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2140F">
              <w:rPr>
                <w:rFonts w:ascii="Times New Roman" w:hAnsi="Times New Roman" w:cs="Times New Roman"/>
                <w:sz w:val="28"/>
                <w:szCs w:val="28"/>
              </w:rPr>
              <w:t>226 nm; 266 nm</w:t>
            </w:r>
            <w:r w:rsidRPr="00A2140F">
              <w:rPr>
                <w:rFonts w:ascii="Times New Roman" w:hAnsi="Times New Roman" w:cs="Times New Roman"/>
                <w:sz w:val="28"/>
                <w:szCs w:val="28"/>
              </w:rPr>
              <w:t>；</w:t>
            </w:r>
            <w:r w:rsidRPr="00A2140F">
              <w:rPr>
                <w:rFonts w:ascii="Times New Roman" w:hAnsi="Times New Roman" w:cs="Times New Roman"/>
                <w:sz w:val="28"/>
                <w:szCs w:val="28"/>
              </w:rPr>
              <w:t>355 nm; 532 nm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等波段的片状光源输出，片状光源厚度小于5mm，长度大于</w:t>
            </w:r>
            <w: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mm；</w:t>
            </w:r>
          </w:p>
          <w:p w14:paraId="03C4304C" w14:textId="2816475A" w:rsidR="00A2140F" w:rsidRPr="00A2140F" w:rsidRDefault="00A2140F" w:rsidP="00A2140F">
            <w:pPr>
              <w:pStyle w:val="ad"/>
              <w:spacing w:before="2" w:line="398" w:lineRule="auto"/>
              <w:ind w:right="111"/>
              <w:jc w:val="both"/>
              <w:rPr>
                <w:rFonts w:ascii="宋体" w:eastAsiaTheme="minorEastAsia" w:hAnsi="宋体" w:cs="宋体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 xml:space="preserve"> 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355 nm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；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226 nm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；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266 nm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等波段的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一维线阵分束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(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一分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8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束，一分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16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束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)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；</w:t>
            </w:r>
            <w:r w:rsidRPr="00A214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最小光斑直</w:t>
            </w:r>
            <w:r w:rsidRPr="00A214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径</w:t>
            </w:r>
            <w:r w:rsidRPr="00A214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&gt;0.5mm</w:t>
            </w:r>
            <w:r w:rsidRPr="00A214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A2140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效率高于</w:t>
            </w:r>
            <w:r w:rsidRPr="00A2140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70%</w:t>
            </w:r>
          </w:p>
          <w:p w14:paraId="194CCA21" w14:textId="0F732BE1" w:rsidR="00A2140F" w:rsidRPr="00A2140F" w:rsidRDefault="00A2140F" w:rsidP="00A2140F">
            <w:pPr>
              <w:pStyle w:val="ad"/>
              <w:spacing w:before="2" w:line="398" w:lineRule="auto"/>
              <w:ind w:right="111"/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.</w:t>
            </w:r>
            <w:r w:rsidRPr="00A2140F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355 nm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，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266 nm, 226 nm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等波段的匀化光束输出，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输出光束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 xml:space="preserve"> 20 mm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，均匀性优于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6%</w:t>
            </w:r>
            <w:r w:rsidRPr="00A2140F"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；</w:t>
            </w:r>
          </w:p>
        </w:tc>
      </w:tr>
      <w:tr w:rsidR="00A2140F" w14:paraId="11B2C539" w14:textId="77777777" w:rsidTr="002F376A">
        <w:trPr>
          <w:jc w:val="center"/>
        </w:trPr>
        <w:tc>
          <w:tcPr>
            <w:tcW w:w="1555" w:type="dxa"/>
            <w:vAlign w:val="center"/>
          </w:tcPr>
          <w:p w14:paraId="58AF865A" w14:textId="36C89940" w:rsidR="00A2140F" w:rsidRDefault="00A214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到货期</w:t>
            </w:r>
          </w:p>
        </w:tc>
        <w:tc>
          <w:tcPr>
            <w:tcW w:w="8139" w:type="dxa"/>
            <w:gridSpan w:val="5"/>
            <w:vAlign w:val="center"/>
          </w:tcPr>
          <w:p w14:paraId="60C21BD6" w14:textId="42B8D211" w:rsidR="00A2140F" w:rsidRPr="00A2140F" w:rsidRDefault="00A2140F" w:rsidP="00AE4CAE">
            <w:pPr>
              <w:pStyle w:val="ad"/>
              <w:spacing w:before="2" w:line="398" w:lineRule="auto"/>
              <w:ind w:right="111"/>
              <w:jc w:val="both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自合同生效之日起3个月内。</w:t>
            </w:r>
          </w:p>
        </w:tc>
      </w:tr>
      <w:tr w:rsidR="00A2140F" w14:paraId="226E94EB" w14:textId="77777777" w:rsidTr="002F376A">
        <w:trPr>
          <w:jc w:val="center"/>
        </w:trPr>
        <w:tc>
          <w:tcPr>
            <w:tcW w:w="1555" w:type="dxa"/>
            <w:vAlign w:val="center"/>
          </w:tcPr>
          <w:p w14:paraId="1D1D94FD" w14:textId="25AA8BD6" w:rsidR="00A2140F" w:rsidRDefault="00A2140F" w:rsidP="00A2140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售后服务</w:t>
            </w:r>
          </w:p>
        </w:tc>
        <w:tc>
          <w:tcPr>
            <w:tcW w:w="8139" w:type="dxa"/>
            <w:gridSpan w:val="5"/>
            <w:vAlign w:val="center"/>
          </w:tcPr>
          <w:p w14:paraId="1AC34DA9" w14:textId="77777777" w:rsidR="00A2140F" w:rsidRDefault="00A2140F" w:rsidP="00A2140F">
            <w:pPr>
              <w:numPr>
                <w:ilvl w:val="0"/>
                <w:numId w:val="2"/>
              </w:numPr>
              <w:spacing w:line="360" w:lineRule="auto"/>
              <w:rPr>
                <w:rFonts w:ascii="宋体"/>
                <w:sz w:val="24"/>
              </w:rPr>
            </w:pPr>
            <w:bookmarkStart w:id="0" w:name="OLE_LINK51"/>
            <w:bookmarkStart w:id="1" w:name="OLE_LINK52"/>
            <w:bookmarkStart w:id="2" w:name="OLE_LINK53"/>
            <w:r>
              <w:rPr>
                <w:rFonts w:ascii="宋体" w:hint="eastAsia"/>
                <w:sz w:val="24"/>
              </w:rPr>
              <w:t>运输、安装、调试要求：乙方提供设备从原厂到设备存放单位的所有运保费。乙方提供完整的用户手册，对设备的日常运行和维护，进行详细讲解。</w:t>
            </w:r>
          </w:p>
          <w:p w14:paraId="518719B8" w14:textId="77777777" w:rsidR="00A2140F" w:rsidRPr="008B4AA5" w:rsidRDefault="00A2140F" w:rsidP="00A2140F">
            <w:pPr>
              <w:spacing w:line="360" w:lineRule="auto"/>
              <w:ind w:left="360"/>
              <w:rPr>
                <w:rFonts w:ascii="宋体" w:hAns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>培训：乙方对甲方使用、维护人员进行设备的安装、调试、维修保养培训。至少免费培训二名操作维护人员；具体培训计划（时间、地点、人数）由乙方提供。</w:t>
            </w:r>
            <w:bookmarkEnd w:id="0"/>
            <w:bookmarkEnd w:id="1"/>
            <w:bookmarkEnd w:id="2"/>
          </w:p>
          <w:p w14:paraId="46F29311" w14:textId="77777777" w:rsidR="00A2140F" w:rsidRDefault="00A2140F" w:rsidP="00A2140F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质保期时限： </w:t>
            </w:r>
            <w:r>
              <w:rPr>
                <w:rFonts w:ascii="宋体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年，在质保期内，非人为因素造成的质量问题，需由乙方负责；</w:t>
            </w:r>
            <w:r>
              <w:rPr>
                <w:rFonts w:ascii="宋体" w:hAnsi="宋体" w:cs="宋体" w:hint="eastAsia"/>
                <w:sz w:val="24"/>
              </w:rPr>
              <w:t>质量保证期内，设备、部件和备件在正当使用情况下，由于设计、制造、和材料缺陷等引起的质量问题及直接损失由供方负责，损耗件除外；</w:t>
            </w:r>
            <w:r w:rsidRPr="00343BF9">
              <w:rPr>
                <w:rFonts w:ascii="宋体" w:eastAsia="宋体" w:hAnsi="宋体"/>
                <w:spacing w:val="-2"/>
                <w:sz w:val="24"/>
                <w:szCs w:val="24"/>
              </w:rPr>
              <w:t>质保期内</w:t>
            </w:r>
            <w:r>
              <w:rPr>
                <w:rFonts w:ascii="宋体" w:eastAsia="宋体" w:hAnsi="宋体" w:hint="eastAsia"/>
                <w:spacing w:val="-2"/>
                <w:sz w:val="24"/>
                <w:szCs w:val="24"/>
              </w:rPr>
              <w:t>供</w:t>
            </w:r>
            <w:r w:rsidRPr="00343BF9">
              <w:rPr>
                <w:rFonts w:ascii="宋体" w:eastAsia="宋体" w:hAnsi="宋体"/>
                <w:spacing w:val="-2"/>
                <w:sz w:val="24"/>
                <w:szCs w:val="24"/>
              </w:rPr>
              <w:t>方免费上门维修，费用全免；质保期后，</w:t>
            </w:r>
            <w:r>
              <w:rPr>
                <w:rFonts w:ascii="宋体" w:eastAsia="宋体" w:hAnsi="宋体" w:hint="eastAsia"/>
                <w:spacing w:val="-2"/>
                <w:sz w:val="24"/>
                <w:szCs w:val="24"/>
              </w:rPr>
              <w:t>供</w:t>
            </w:r>
            <w:r w:rsidRPr="00343BF9">
              <w:rPr>
                <w:rFonts w:ascii="宋体" w:eastAsia="宋体" w:hAnsi="宋体"/>
                <w:spacing w:val="-2"/>
                <w:sz w:val="24"/>
                <w:szCs w:val="24"/>
              </w:rPr>
              <w:t>方仍上门维修，人工费免，但需收取相关零配件和材料费。</w:t>
            </w:r>
          </w:p>
          <w:p w14:paraId="6300CA3E" w14:textId="77777777" w:rsidR="00A2140F" w:rsidRDefault="00A2140F" w:rsidP="00A2140F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质量保证期内，供方免费维修备件。设备发生故障后，供方应在收到信息后24小时内做出响应，72小时</w:t>
            </w:r>
            <w:r>
              <w:rPr>
                <w:rFonts w:ascii="宋体" w:hAnsi="宋体" w:cs="宋体"/>
                <w:sz w:val="24"/>
              </w:rPr>
              <w:t>内解决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14:paraId="12E97D0A" w14:textId="39617661" w:rsidR="00A2140F" w:rsidRPr="00A2140F" w:rsidRDefault="00A2140F" w:rsidP="00A2140F">
            <w:pPr>
              <w:pStyle w:val="ac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8"/>
                <w:szCs w:val="28"/>
              </w:rPr>
            </w:pPr>
            <w:r w:rsidRPr="009940FB">
              <w:rPr>
                <w:rFonts w:ascii="宋体" w:hAnsi="宋体" w:cs="宋体" w:hint="eastAsia"/>
                <w:sz w:val="24"/>
              </w:rPr>
              <w:t>超出质保期后，供方需</w:t>
            </w:r>
            <w:r>
              <w:rPr>
                <w:rFonts w:ascii="宋体" w:hAnsi="宋体" w:cs="宋体" w:hint="eastAsia"/>
                <w:sz w:val="24"/>
              </w:rPr>
              <w:t>提供技术支持及配件供应</w:t>
            </w:r>
            <w:r w:rsidRPr="009940FB"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A2140F" w14:paraId="3BE62813" w14:textId="77777777" w:rsidTr="002F376A">
        <w:trPr>
          <w:jc w:val="center"/>
        </w:trPr>
        <w:tc>
          <w:tcPr>
            <w:tcW w:w="1555" w:type="dxa"/>
            <w:vAlign w:val="center"/>
          </w:tcPr>
          <w:p w14:paraId="1EF6C382" w14:textId="31A54376" w:rsidR="00A2140F" w:rsidRDefault="00A2140F" w:rsidP="00A2140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付款方式</w:t>
            </w:r>
          </w:p>
        </w:tc>
        <w:tc>
          <w:tcPr>
            <w:tcW w:w="8139" w:type="dxa"/>
            <w:gridSpan w:val="5"/>
            <w:vAlign w:val="center"/>
          </w:tcPr>
          <w:p w14:paraId="7BB723D2" w14:textId="5A99288B" w:rsidR="00A2140F" w:rsidRDefault="00A2140F" w:rsidP="00A2140F">
            <w:pPr>
              <w:spacing w:line="360" w:lineRule="auto"/>
              <w:rPr>
                <w:rFonts w:ascii="宋体" w:hint="eastAsia"/>
                <w:sz w:val="24"/>
              </w:rPr>
            </w:pPr>
            <w:r w:rsidRPr="00A2140F">
              <w:rPr>
                <w:rFonts w:ascii="宋体" w:hint="eastAsia"/>
                <w:sz w:val="24"/>
              </w:rPr>
              <w:t>验收后付全款</w:t>
            </w:r>
          </w:p>
        </w:tc>
      </w:tr>
    </w:tbl>
    <w:p w14:paraId="5640D192" w14:textId="77777777" w:rsidR="00766713" w:rsidRDefault="00766713">
      <w:pPr>
        <w:jc w:val="left"/>
        <w:rPr>
          <w:sz w:val="18"/>
          <w:szCs w:val="18"/>
        </w:rPr>
      </w:pPr>
    </w:p>
    <w:sectPr w:rsidR="0076671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6ED1" w14:textId="77777777" w:rsidR="008E66D7" w:rsidRDefault="008E66D7" w:rsidP="008D3D41">
      <w:r>
        <w:separator/>
      </w:r>
    </w:p>
  </w:endnote>
  <w:endnote w:type="continuationSeparator" w:id="0">
    <w:p w14:paraId="1D36B5C0" w14:textId="77777777" w:rsidR="008E66D7" w:rsidRDefault="008E66D7" w:rsidP="008D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Unicode MS">
    <w:altName w:val="Adobe Gothic Std B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2667" w14:textId="77777777" w:rsidR="008E66D7" w:rsidRDefault="008E66D7" w:rsidP="008D3D41">
      <w:r>
        <w:separator/>
      </w:r>
    </w:p>
  </w:footnote>
  <w:footnote w:type="continuationSeparator" w:id="0">
    <w:p w14:paraId="62516FF2" w14:textId="77777777" w:rsidR="008E66D7" w:rsidRDefault="008E66D7" w:rsidP="008D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35C8"/>
    <w:multiLevelType w:val="hybridMultilevel"/>
    <w:tmpl w:val="94C4A584"/>
    <w:lvl w:ilvl="0" w:tplc="636C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3C1720"/>
    <w:multiLevelType w:val="hybridMultilevel"/>
    <w:tmpl w:val="232A50CA"/>
    <w:lvl w:ilvl="0" w:tplc="38C8E3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671605"/>
    <w:multiLevelType w:val="hybridMultilevel"/>
    <w:tmpl w:val="64EE6B44"/>
    <w:lvl w:ilvl="0" w:tplc="034236CA">
      <w:start w:val="1"/>
      <w:numFmt w:val="decimal"/>
      <w:lvlText w:val="%1."/>
      <w:lvlJc w:val="left"/>
      <w:pPr>
        <w:ind w:left="360" w:hanging="360"/>
      </w:pPr>
      <w:rPr>
        <w:rFonts w:ascii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E4"/>
    <w:rsid w:val="00021DE8"/>
    <w:rsid w:val="00043594"/>
    <w:rsid w:val="00070344"/>
    <w:rsid w:val="00090B38"/>
    <w:rsid w:val="000E784E"/>
    <w:rsid w:val="00112D25"/>
    <w:rsid w:val="00115ACF"/>
    <w:rsid w:val="00135617"/>
    <w:rsid w:val="00195926"/>
    <w:rsid w:val="001A01CA"/>
    <w:rsid w:val="001A0D6F"/>
    <w:rsid w:val="001A65CC"/>
    <w:rsid w:val="001D2EFE"/>
    <w:rsid w:val="00215CBD"/>
    <w:rsid w:val="00263874"/>
    <w:rsid w:val="002A607E"/>
    <w:rsid w:val="002F376A"/>
    <w:rsid w:val="002F7D5A"/>
    <w:rsid w:val="0032187C"/>
    <w:rsid w:val="003409E4"/>
    <w:rsid w:val="00371907"/>
    <w:rsid w:val="003F218F"/>
    <w:rsid w:val="00431FCD"/>
    <w:rsid w:val="00456102"/>
    <w:rsid w:val="00474279"/>
    <w:rsid w:val="004F06D0"/>
    <w:rsid w:val="0051575B"/>
    <w:rsid w:val="00522C91"/>
    <w:rsid w:val="00524EFD"/>
    <w:rsid w:val="005A279C"/>
    <w:rsid w:val="005B78B7"/>
    <w:rsid w:val="005C5C29"/>
    <w:rsid w:val="005C667D"/>
    <w:rsid w:val="005D1E7C"/>
    <w:rsid w:val="005E1535"/>
    <w:rsid w:val="005E587D"/>
    <w:rsid w:val="00646EF6"/>
    <w:rsid w:val="006D63AE"/>
    <w:rsid w:val="006E1E0A"/>
    <w:rsid w:val="006F393B"/>
    <w:rsid w:val="006F4794"/>
    <w:rsid w:val="00705867"/>
    <w:rsid w:val="00740B00"/>
    <w:rsid w:val="00747B5E"/>
    <w:rsid w:val="007647C1"/>
    <w:rsid w:val="00766713"/>
    <w:rsid w:val="007B2EB5"/>
    <w:rsid w:val="0080591E"/>
    <w:rsid w:val="0085034A"/>
    <w:rsid w:val="008D2176"/>
    <w:rsid w:val="008D3D41"/>
    <w:rsid w:val="008E66D7"/>
    <w:rsid w:val="0090403D"/>
    <w:rsid w:val="009774F1"/>
    <w:rsid w:val="00991321"/>
    <w:rsid w:val="009940FB"/>
    <w:rsid w:val="009A5CF4"/>
    <w:rsid w:val="009F61A6"/>
    <w:rsid w:val="00A2140F"/>
    <w:rsid w:val="00A30BE4"/>
    <w:rsid w:val="00A65F79"/>
    <w:rsid w:val="00A95671"/>
    <w:rsid w:val="00AA1A17"/>
    <w:rsid w:val="00AE4CAE"/>
    <w:rsid w:val="00B262DA"/>
    <w:rsid w:val="00B95E7F"/>
    <w:rsid w:val="00BE122C"/>
    <w:rsid w:val="00C6356B"/>
    <w:rsid w:val="00D4741F"/>
    <w:rsid w:val="00D97FC6"/>
    <w:rsid w:val="00DC5B95"/>
    <w:rsid w:val="00E4776D"/>
    <w:rsid w:val="00E64565"/>
    <w:rsid w:val="00E93570"/>
    <w:rsid w:val="00EB2FC2"/>
    <w:rsid w:val="00ED3493"/>
    <w:rsid w:val="00EE3A8F"/>
    <w:rsid w:val="00F12D8F"/>
    <w:rsid w:val="00FA585E"/>
    <w:rsid w:val="00FB0EF9"/>
    <w:rsid w:val="1ED459B1"/>
    <w:rsid w:val="21B93F95"/>
    <w:rsid w:val="25A06A35"/>
    <w:rsid w:val="260E7009"/>
    <w:rsid w:val="3DB024DA"/>
    <w:rsid w:val="440C5830"/>
    <w:rsid w:val="4A133973"/>
    <w:rsid w:val="4B7F6AD8"/>
    <w:rsid w:val="6883793B"/>
    <w:rsid w:val="6C3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25D8A"/>
  <w15:docId w15:val="{F9584B43-FD35-44D3-953E-7C613398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6">
    <w:name w:val="header"/>
    <w:basedOn w:val="a"/>
    <w:link w:val="a7"/>
    <w:uiPriority w:val="99"/>
    <w:unhideWhenUsed/>
    <w:rsid w:val="008D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3D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3D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rsid w:val="008D3D41"/>
    <w:rPr>
      <w:rFonts w:ascii="黑体" w:eastAsia="黑体" w:hAnsi="黑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45610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0E784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E784E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rsid w:val="009940FB"/>
    <w:pPr>
      <w:ind w:firstLineChars="200" w:firstLine="420"/>
    </w:pPr>
  </w:style>
  <w:style w:type="paragraph" w:styleId="ad">
    <w:name w:val="Body Text"/>
    <w:basedOn w:val="a"/>
    <w:link w:val="ae"/>
    <w:uiPriority w:val="1"/>
    <w:qFormat/>
    <w:rsid w:val="00AE4CAE"/>
    <w:pPr>
      <w:autoSpaceDE w:val="0"/>
      <w:autoSpaceDN w:val="0"/>
      <w:ind w:left="120"/>
      <w:jc w:val="left"/>
    </w:pPr>
    <w:rPr>
      <w:rFonts w:ascii="Arial Unicode MS" w:eastAsia="Arial Unicode MS" w:hAnsi="Arial Unicode MS" w:cs="Arial Unicode MS"/>
      <w:kern w:val="0"/>
      <w:szCs w:val="21"/>
      <w:lang w:eastAsia="en-US"/>
    </w:rPr>
  </w:style>
  <w:style w:type="character" w:customStyle="1" w:styleId="ae">
    <w:name w:val="正文文本 字符"/>
    <w:basedOn w:val="a0"/>
    <w:link w:val="ad"/>
    <w:uiPriority w:val="1"/>
    <w:rsid w:val="00AE4CAE"/>
    <w:rPr>
      <w:rFonts w:ascii="Arial Unicode MS" w:eastAsia="Arial Unicode MS" w:hAnsi="Arial Unicode MS" w:cs="Arial Unicode M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张海滨</dc:creator>
  <cp:lastModifiedBy>笑 从</cp:lastModifiedBy>
  <cp:revision>2</cp:revision>
  <cp:lastPrinted>2022-06-29T03:30:00Z</cp:lastPrinted>
  <dcterms:created xsi:type="dcterms:W3CDTF">2023-06-05T03:08:00Z</dcterms:created>
  <dcterms:modified xsi:type="dcterms:W3CDTF">2023-06-05T03:08:00Z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